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2" w:rsidRDefault="00A20A32" w:rsidP="00A20A32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</w:t>
      </w:r>
    </w:p>
    <w:p w:rsidR="00A20A32" w:rsidRDefault="00A20A32" w:rsidP="00A20A32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do Uchwały Nr XVIII/172/2016</w:t>
      </w:r>
    </w:p>
    <w:p w:rsidR="00A20A32" w:rsidRDefault="00A20A32" w:rsidP="00A20A3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Rady Miejskiej w Kuźni Raciborskiej</w:t>
      </w:r>
    </w:p>
    <w:p w:rsidR="00A20A32" w:rsidRDefault="00A20A32" w:rsidP="00A20A32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z dnia 28 kwietnia 2016r.</w:t>
      </w:r>
    </w:p>
    <w:p w:rsidR="00A20A32" w:rsidRDefault="00A20A32" w:rsidP="00A20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sprawie uchwalenia miejscowego planu zagospodarowania przestrzennego dla terenu objętego przebiegiem napowietrznej linii elektroenergetycznej WN 110 </w:t>
      </w:r>
      <w:proofErr w:type="spellStart"/>
      <w:r>
        <w:rPr>
          <w:rFonts w:ascii="Arial" w:hAnsi="Arial" w:cs="Arial"/>
          <w:bCs/>
        </w:rPr>
        <w:t>kV</w:t>
      </w:r>
      <w:proofErr w:type="spellEnd"/>
      <w:r>
        <w:rPr>
          <w:rFonts w:ascii="Arial" w:hAnsi="Arial" w:cs="Arial"/>
          <w:bCs/>
        </w:rPr>
        <w:t xml:space="preserve"> relacji GPZ Kędzierzyn – GPZ Kuźnia Raciborska, w granicach administracyjnych gminy Kuźnia Raciborska.</w:t>
      </w:r>
    </w:p>
    <w:p w:rsidR="00A20A32" w:rsidRDefault="00A20A32" w:rsidP="00A20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A20A32" w:rsidRDefault="00A20A32" w:rsidP="00A20A3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bCs/>
        </w:rPr>
        <w:t xml:space="preserve">Rozstrzygnięcie </w:t>
      </w:r>
      <w:r>
        <w:rPr>
          <w:rFonts w:ascii="Arial" w:eastAsia="Times New Roman" w:hAnsi="Arial" w:cs="Arial"/>
          <w:lang w:eastAsia="ar-SA"/>
        </w:rPr>
        <w:t xml:space="preserve">rozstrzygnięcia o sposobie realizacji, zapisanych w planie, inwestycji </w:t>
      </w:r>
      <w:r>
        <w:rPr>
          <w:rFonts w:ascii="Arial" w:eastAsia="Times New Roman" w:hAnsi="Arial" w:cs="Arial"/>
          <w:lang w:eastAsia="ar-SA"/>
        </w:rPr>
        <w:br/>
        <w:t>z zakresu infrastruktury technicznej, które należą do zadań własnych gminy, oraz zasadach ich finansowania, zgodnie z przepisami o finansach publicznych.</w:t>
      </w:r>
    </w:p>
    <w:p w:rsidR="00A20A32" w:rsidRDefault="00A20A32" w:rsidP="00A20A3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20A32" w:rsidRDefault="00A20A32" w:rsidP="00A20A3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obszarze planu nie przewiduje się realizacji inwestycji z zakresu infrastruktury technicznej, która należy do zadań własnych gminy, wobec czego nie uwzględnia się wydatków z tym związanych.</w:t>
      </w:r>
    </w:p>
    <w:p w:rsidR="00A20A32" w:rsidRDefault="00A20A32" w:rsidP="00A20A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20A32" w:rsidRDefault="00A20A32" w:rsidP="00A20A32">
      <w:pPr>
        <w:rPr>
          <w:rFonts w:ascii="Arial" w:hAnsi="Arial" w:cs="Arial"/>
        </w:rPr>
      </w:pPr>
    </w:p>
    <w:p w:rsidR="00A20A32" w:rsidRDefault="00A20A32" w:rsidP="00A20A32"/>
    <w:p w:rsidR="00FB0BE0" w:rsidRDefault="00FB0BE0">
      <w:bookmarkStart w:id="0" w:name="_GoBack"/>
      <w:bookmarkEnd w:id="0"/>
    </w:p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8"/>
    <w:rsid w:val="00840720"/>
    <w:rsid w:val="00A20A32"/>
    <w:rsid w:val="00C16E18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3DD1-F355-43F7-BA4F-C4A83B6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2</cp:revision>
  <dcterms:created xsi:type="dcterms:W3CDTF">2016-05-04T07:51:00Z</dcterms:created>
  <dcterms:modified xsi:type="dcterms:W3CDTF">2016-05-04T07:51:00Z</dcterms:modified>
</cp:coreProperties>
</file>