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1E" w:rsidRDefault="00BD2CC6" w:rsidP="00BD2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C6">
        <w:rPr>
          <w:rFonts w:ascii="Times New Roman" w:hAnsi="Times New Roman" w:cs="Times New Roman"/>
          <w:b/>
          <w:sz w:val="24"/>
          <w:szCs w:val="24"/>
        </w:rPr>
        <w:t>Uzasadnienie</w:t>
      </w:r>
      <w:r w:rsidR="00507160">
        <w:rPr>
          <w:rFonts w:ascii="Times New Roman" w:hAnsi="Times New Roman" w:cs="Times New Roman"/>
          <w:b/>
          <w:sz w:val="24"/>
          <w:szCs w:val="24"/>
        </w:rPr>
        <w:t xml:space="preserve"> do Uchwały Nr XXIV/219/2016</w:t>
      </w:r>
      <w:bookmarkStart w:id="0" w:name="_GoBack"/>
      <w:bookmarkEnd w:id="0"/>
    </w:p>
    <w:p w:rsidR="00BD2CC6" w:rsidRDefault="00BD2CC6" w:rsidP="00BD2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Kuźni Raciborskiej</w:t>
      </w:r>
    </w:p>
    <w:p w:rsidR="00BD2CC6" w:rsidRDefault="00BD2CC6" w:rsidP="00BD2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listopada 2016 roku</w:t>
      </w:r>
    </w:p>
    <w:p w:rsidR="00BD2CC6" w:rsidRDefault="00BD2CC6" w:rsidP="00BD2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C6" w:rsidRDefault="00BD2CC6" w:rsidP="00BD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zamiarem dokonania podziału samorządowej instytucji kultury pod nazwą Miejski Ośrodek Kultury, Sportu i Rekreacji w Kuźni Raciborskiej na dwie odrębne samorządowe instytucje kultury: Miejski Ośrodek Kultury, Sportu i Rekreacji w Kuźni Raciborskiej oraz Gminny Ośrodek Turystyki i Promocji w Rudach, </w:t>
      </w:r>
      <w:r w:rsidR="00635090">
        <w:rPr>
          <w:rFonts w:ascii="Times New Roman" w:hAnsi="Times New Roman" w:cs="Times New Roman"/>
          <w:sz w:val="24"/>
          <w:szCs w:val="24"/>
        </w:rPr>
        <w:t>ustawodawca w art. 18 ust. 3 ustawy z dnia 25 października 1991 r. o organizowaniu i prowadzeniu działalności kulturalnej (t.j. Dz. U. z 2012 r. poz. 406 z późn. zm.) określił wymóg polegający na zobowiązaniu organizatora do podania do publicznej wiadomości, na 3 miesiące przed wydaniem aktu o podziale instytucji kultury, informację o zamiarze i przyczynach takiej decyzji.</w:t>
      </w:r>
    </w:p>
    <w:p w:rsidR="00635090" w:rsidRDefault="00BF62D9" w:rsidP="00BD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konieczne jest podjęcie uchwały przez Radę Miejską w Kuźni Raciborskiej o zamiarze dokonania podziału Miejskiego Ośrodka Kultury, Sportu i Rekreacji w Kuźni Raciborskiej na dwie odrębne samorządowe instytucje kultury: Miejski Ośrodek Kultury, Sportu i Rekreacji w Kuźni Raciborskiej oraz Gminny Ośrodek Turystyki i Promocji w Rudach. Zamiar ten związany jest z dążeniem do bardziej efektywnego wykonywania zadań gminy w zaspokajaniu potrzeb wspólnoty samorządowej w sferze kulturalnej poprzez powierzenie zarządzania zadaniami z zakresu kultury, sportu i rekreacji instytucji kultury prowadzącej działalność i placówki na terenie całej Gminy Kuźnia Raciborska</w:t>
      </w:r>
      <w:r w:rsidR="000A3CCE">
        <w:rPr>
          <w:rFonts w:ascii="Times New Roman" w:hAnsi="Times New Roman" w:cs="Times New Roman"/>
          <w:sz w:val="24"/>
          <w:szCs w:val="24"/>
        </w:rPr>
        <w:t xml:space="preserve">, natomiast zadaniami związanymi z turystyką i promocją, w tym, jako podstawowe zadanie, </w:t>
      </w:r>
      <w:r w:rsidR="000A3CCE" w:rsidRPr="00507160">
        <w:rPr>
          <w:rFonts w:ascii="Times New Roman" w:hAnsi="Times New Roman" w:cs="Times New Roman"/>
          <w:sz w:val="24"/>
          <w:szCs w:val="24"/>
        </w:rPr>
        <w:t xml:space="preserve">organizowanie przewozów turystycznych </w:t>
      </w:r>
      <w:r w:rsidR="000A3CCE" w:rsidRPr="00507160">
        <w:rPr>
          <w:rFonts w:ascii="Times New Roman" w:hAnsi="Times New Roman" w:cs="Times New Roman" w:hint="eastAsia"/>
          <w:sz w:val="24"/>
          <w:szCs w:val="24"/>
        </w:rPr>
        <w:t>zabytkową</w:t>
      </w:r>
      <w:r w:rsidR="000A3CCE" w:rsidRPr="00507160">
        <w:rPr>
          <w:rFonts w:ascii="Times New Roman" w:hAnsi="Times New Roman" w:cs="Times New Roman"/>
          <w:sz w:val="24"/>
          <w:szCs w:val="24"/>
        </w:rPr>
        <w:t xml:space="preserve"> </w:t>
      </w:r>
      <w:r w:rsidR="000A3CCE" w:rsidRPr="00507160">
        <w:rPr>
          <w:rFonts w:ascii="Times New Roman" w:hAnsi="Times New Roman" w:cs="Times New Roman" w:hint="eastAsia"/>
          <w:sz w:val="24"/>
          <w:szCs w:val="24"/>
        </w:rPr>
        <w:t>kolejką</w:t>
      </w:r>
      <w:r w:rsidR="000A3CCE" w:rsidRPr="00507160">
        <w:rPr>
          <w:rFonts w:ascii="Times New Roman" w:hAnsi="Times New Roman" w:cs="Times New Roman"/>
          <w:sz w:val="24"/>
          <w:szCs w:val="24"/>
        </w:rPr>
        <w:t xml:space="preserve"> </w:t>
      </w:r>
      <w:r w:rsidR="000A3CCE" w:rsidRPr="00507160">
        <w:rPr>
          <w:rFonts w:ascii="Times New Roman" w:hAnsi="Times New Roman" w:cs="Times New Roman" w:hint="eastAsia"/>
          <w:sz w:val="24"/>
          <w:szCs w:val="24"/>
        </w:rPr>
        <w:t>wąskotorową</w:t>
      </w:r>
      <w:r w:rsidR="000A3CCE" w:rsidRPr="00507160">
        <w:rPr>
          <w:rFonts w:ascii="Times New Roman" w:hAnsi="Times New Roman" w:cs="Times New Roman"/>
          <w:sz w:val="24"/>
          <w:szCs w:val="24"/>
        </w:rPr>
        <w:t xml:space="preserve">, instytucji kultury posiadającej swoją siedzibę </w:t>
      </w:r>
      <w:r w:rsidR="00A65B9F" w:rsidRPr="00507160">
        <w:rPr>
          <w:rFonts w:ascii="Times New Roman" w:hAnsi="Times New Roman" w:cs="Times New Roman"/>
          <w:sz w:val="24"/>
          <w:szCs w:val="24"/>
        </w:rPr>
        <w:t>i</w:t>
      </w:r>
      <w:r w:rsidR="000A3CCE" w:rsidRPr="00507160">
        <w:rPr>
          <w:rFonts w:ascii="Times New Roman" w:hAnsi="Times New Roman" w:cs="Times New Roman"/>
          <w:sz w:val="24"/>
          <w:szCs w:val="24"/>
        </w:rPr>
        <w:t xml:space="preserve"> skupiającą główną swoją działalność na terenie Rud. </w:t>
      </w:r>
      <w:r w:rsidR="000A3CCE">
        <w:rPr>
          <w:rFonts w:ascii="Times New Roman" w:hAnsi="Times New Roman" w:cs="Times New Roman"/>
          <w:sz w:val="24"/>
          <w:szCs w:val="24"/>
        </w:rPr>
        <w:t xml:space="preserve">Obie instytucje różnią się specyfiką realizowanych zadań, dlatego powierzenie zarządzania określonymi zadaniami dwóm odrębnym instytucjom </w:t>
      </w:r>
      <w:r w:rsidR="00FF5558">
        <w:rPr>
          <w:rFonts w:ascii="Times New Roman" w:hAnsi="Times New Roman" w:cs="Times New Roman"/>
          <w:sz w:val="24"/>
          <w:szCs w:val="24"/>
        </w:rPr>
        <w:t xml:space="preserve">kultury </w:t>
      </w:r>
      <w:r w:rsidR="000A3CCE">
        <w:rPr>
          <w:rFonts w:ascii="Times New Roman" w:hAnsi="Times New Roman" w:cs="Times New Roman"/>
          <w:sz w:val="24"/>
          <w:szCs w:val="24"/>
        </w:rPr>
        <w:t>powinno wpłynąć na podwyższenie jakości świadczonych usług.</w:t>
      </w:r>
    </w:p>
    <w:p w:rsidR="00A65B9F" w:rsidRPr="00BD2CC6" w:rsidRDefault="00A65B9F" w:rsidP="00BD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Nowo powstała instytucja kultury pod nazwą Gminny Ośrodek Turystyki i Promocji w Rudach funkcjonowałby jako odrębna jednostka organizacyjna Gminy Kuźnia Raciborska, gospodarkę finansową prowadziłaby na zasadach określonych </w:t>
      </w:r>
      <w:r w:rsidR="006B22D2">
        <w:rPr>
          <w:rFonts w:ascii="Times New Roman" w:hAnsi="Times New Roman" w:cs="Times New Roman"/>
          <w:sz w:val="24"/>
          <w:szCs w:val="24"/>
        </w:rPr>
        <w:t xml:space="preserve">dla instytucji kultury, wpisana byłaby do rejestru instytucji kultury prowadzonego przez Gminę Kuźnia Raciborska, posiadałaby osobowość prawną.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C6" w:rsidRPr="00BD2CC6" w:rsidRDefault="00BD2CC6" w:rsidP="00BD2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2CC6" w:rsidRPr="00BD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1E"/>
    <w:rsid w:val="0001783C"/>
    <w:rsid w:val="000A3CCE"/>
    <w:rsid w:val="00507160"/>
    <w:rsid w:val="00510410"/>
    <w:rsid w:val="00635090"/>
    <w:rsid w:val="006B22D2"/>
    <w:rsid w:val="009812C4"/>
    <w:rsid w:val="00A65B9F"/>
    <w:rsid w:val="00B566D8"/>
    <w:rsid w:val="00BD2CC6"/>
    <w:rsid w:val="00BF62D9"/>
    <w:rsid w:val="00DE621E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A3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C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C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C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C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A3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C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C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C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dokl</dc:creator>
  <cp:lastModifiedBy>ilbu</cp:lastModifiedBy>
  <cp:revision>3</cp:revision>
  <cp:lastPrinted>2016-11-16T10:58:00Z</cp:lastPrinted>
  <dcterms:created xsi:type="dcterms:W3CDTF">2016-11-17T10:55:00Z</dcterms:created>
  <dcterms:modified xsi:type="dcterms:W3CDTF">2016-11-29T12:21:00Z</dcterms:modified>
</cp:coreProperties>
</file>