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4D" w:rsidRPr="00C573B9" w:rsidRDefault="00141A4D" w:rsidP="00141A4D">
      <w:pPr>
        <w:pStyle w:val="Nagwek2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Załącznik nr </w:t>
      </w:r>
      <w:r w:rsidR="002A2270">
        <w:rPr>
          <w:rFonts w:cs="Arial"/>
          <w:sz w:val="20"/>
          <w:lang w:val="pl-PL"/>
        </w:rPr>
        <w:t>6</w:t>
      </w:r>
      <w:r w:rsidRPr="00C573B9">
        <w:rPr>
          <w:rFonts w:cs="Arial"/>
          <w:sz w:val="20"/>
        </w:rPr>
        <w:t xml:space="preserve">                                                               </w:t>
      </w:r>
    </w:p>
    <w:p w:rsidR="00B61E4C" w:rsidRPr="001C0413" w:rsidRDefault="00B61E4C" w:rsidP="00141A4D">
      <w:pPr>
        <w:jc w:val="left"/>
        <w:rPr>
          <w:b/>
          <w:sz w:val="28"/>
          <w:szCs w:val="28"/>
        </w:rPr>
      </w:pPr>
      <w:r w:rsidRPr="001C068D">
        <w:rPr>
          <w:b/>
          <w:sz w:val="28"/>
        </w:rPr>
        <w:t xml:space="preserve"> </w:t>
      </w:r>
      <w:r>
        <w:rPr>
          <w:b/>
          <w:sz w:val="28"/>
          <w:szCs w:val="28"/>
        </w:rPr>
        <w:t>Wykaz urządzeń równoważnych</w:t>
      </w:r>
      <w:r w:rsidRPr="001C0413">
        <w:rPr>
          <w:b/>
          <w:sz w:val="28"/>
          <w:szCs w:val="28"/>
        </w:rPr>
        <w:t xml:space="preserve"> </w:t>
      </w:r>
    </w:p>
    <w:p w:rsidR="00B61E4C" w:rsidRPr="008B4509" w:rsidRDefault="00B61E4C" w:rsidP="00B61E4C">
      <w:pPr>
        <w:rPr>
          <w:b/>
          <w:sz w:val="30"/>
        </w:rPr>
      </w:pPr>
      <w:r w:rsidRPr="001C0413">
        <w:rPr>
          <w:szCs w:val="22"/>
        </w:rPr>
        <w:t xml:space="preserve">Składając ofertę w postępowaniu o udzielenie zamówienia publicznego na </w:t>
      </w:r>
      <w:r w:rsidRPr="008B4509">
        <w:rPr>
          <w:b/>
          <w:szCs w:val="22"/>
        </w:rPr>
        <w:t>„Budowa sieci kanalizacji sanitarnej w miejscowości Kuźnia Raciborska część północno wschodnia</w:t>
      </w:r>
      <w:r w:rsidRPr="008B4509">
        <w:rPr>
          <w:b/>
        </w:rPr>
        <w:t>”</w:t>
      </w:r>
      <w:r w:rsidRPr="0090336F">
        <w:t xml:space="preserve"> </w:t>
      </w:r>
      <w:r w:rsidRPr="001C0413">
        <w:rPr>
          <w:szCs w:val="22"/>
        </w:rPr>
        <w:t>ja/my* niżej podpisany/i* w imieniu swoim oraz reprezentowanej firmy oświadczam/my*, że zamówienie zrealizujemy przy zastosowaniu niżej wymienionych kluczowych urządzeń i materiałów:</w:t>
      </w:r>
    </w:p>
    <w:p w:rsidR="00B61E4C" w:rsidRPr="001C0413" w:rsidRDefault="00B61E4C" w:rsidP="00B61E4C">
      <w:pPr>
        <w:rPr>
          <w:szCs w:val="22"/>
        </w:rPr>
      </w:pPr>
    </w:p>
    <w:tbl>
      <w:tblPr>
        <w:tblW w:w="136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412"/>
        <w:gridCol w:w="1823"/>
        <w:gridCol w:w="1975"/>
        <w:gridCol w:w="2977"/>
        <w:gridCol w:w="1848"/>
      </w:tblGrid>
      <w:tr w:rsidR="00B61E4C" w:rsidRPr="00444D61" w:rsidTr="0014404E">
        <w:trPr>
          <w:trHeight w:val="90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D007F">
              <w:rPr>
                <w:rFonts w:ascii="Arial" w:hAnsi="Arial"/>
                <w:b/>
                <w:bCs/>
                <w:szCs w:val="22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iCs/>
                <w:szCs w:val="22"/>
              </w:rPr>
            </w:pPr>
            <w:r w:rsidRPr="00ED007F">
              <w:rPr>
                <w:rFonts w:ascii="Arial" w:hAnsi="Arial"/>
                <w:b/>
                <w:bCs/>
                <w:iCs/>
                <w:szCs w:val="22"/>
              </w:rPr>
              <w:t xml:space="preserve">Opis wymaganych przez Zamawiającego parametrów urządzeń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iCs/>
                <w:szCs w:val="22"/>
              </w:rPr>
            </w:pPr>
            <w:r w:rsidRPr="00ED007F">
              <w:rPr>
                <w:rFonts w:ascii="Arial" w:hAnsi="Arial"/>
                <w:b/>
                <w:bCs/>
                <w:iCs/>
                <w:szCs w:val="22"/>
              </w:rPr>
              <w:t>Przykładowy dostawca/</w:t>
            </w:r>
          </w:p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iCs/>
                <w:szCs w:val="22"/>
              </w:rPr>
            </w:pPr>
            <w:r w:rsidRPr="00ED007F">
              <w:rPr>
                <w:rFonts w:ascii="Arial" w:hAnsi="Arial"/>
                <w:b/>
                <w:bCs/>
                <w:iCs/>
                <w:szCs w:val="22"/>
              </w:rPr>
              <w:t>Producent oraz przykładowy typ urządzenia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61E4C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D007F">
              <w:rPr>
                <w:rFonts w:ascii="Arial" w:hAnsi="Arial"/>
                <w:b/>
                <w:bCs/>
                <w:szCs w:val="22"/>
              </w:rPr>
              <w:t xml:space="preserve">Urządzenia </w:t>
            </w:r>
          </w:p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D007F">
              <w:rPr>
                <w:rFonts w:ascii="Arial" w:hAnsi="Arial"/>
                <w:b/>
                <w:bCs/>
                <w:szCs w:val="22"/>
              </w:rPr>
              <w:t>oferowane/nazwa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color w:val="000000"/>
                <w:szCs w:val="22"/>
              </w:rPr>
            </w:pPr>
            <w:r w:rsidRPr="00ED007F">
              <w:rPr>
                <w:rFonts w:ascii="Arial" w:hAnsi="Arial"/>
                <w:b/>
                <w:bCs/>
                <w:iCs/>
                <w:szCs w:val="22"/>
              </w:rPr>
              <w:t>Opis oferowanych przez Wykonawcę parametrów urządzeń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D007F">
              <w:rPr>
                <w:rFonts w:ascii="Arial" w:hAnsi="Arial"/>
                <w:b/>
                <w:bCs/>
                <w:szCs w:val="22"/>
              </w:rPr>
              <w:t>Producent/</w:t>
            </w:r>
          </w:p>
          <w:p w:rsidR="00B61E4C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D007F">
              <w:rPr>
                <w:rFonts w:ascii="Arial" w:hAnsi="Arial"/>
                <w:b/>
                <w:bCs/>
                <w:szCs w:val="22"/>
              </w:rPr>
              <w:t xml:space="preserve">Dostawca </w:t>
            </w:r>
          </w:p>
          <w:p w:rsidR="00B61E4C" w:rsidRPr="00ED007F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color w:val="000000"/>
                <w:szCs w:val="22"/>
              </w:rPr>
            </w:pPr>
            <w:r w:rsidRPr="00ED007F">
              <w:rPr>
                <w:rFonts w:ascii="Arial" w:hAnsi="Arial"/>
                <w:b/>
                <w:bCs/>
                <w:szCs w:val="22"/>
              </w:rPr>
              <w:t>oferowanych urządzeń</w:t>
            </w:r>
          </w:p>
        </w:tc>
      </w:tr>
      <w:tr w:rsidR="00B61E4C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B61E4C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P</w:t>
            </w:r>
            <w:r w:rsidRPr="001176BF">
              <w:rPr>
                <w:rFonts w:ascii="Arial" w:hAnsi="Arial"/>
                <w:b/>
                <w:sz w:val="16"/>
                <w:szCs w:val="16"/>
                <w:u w:val="single"/>
              </w:rPr>
              <w:t>omp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y zatapialne w przepompowni P1</w:t>
            </w:r>
          </w:p>
          <w:p w:rsidR="00B61E4C" w:rsidRPr="001176BF" w:rsidRDefault="00B61E4C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="0014404E"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(ul. Kozielska dz. nr 426/3)</w:t>
            </w:r>
            <w:r w:rsidR="0014404E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– 2szt.</w:t>
            </w:r>
          </w:p>
          <w:p w:rsidR="00B61E4C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B61E4C" w:rsidRPr="00B9035E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B61E4C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0,8</w:t>
            </w:r>
          </w:p>
          <w:p w:rsidR="00B61E4C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2,75   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</w:t>
            </w:r>
            <w:r w:rsidR="00221E9F"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="00221E9F">
              <w:rPr>
                <w:rFonts w:ascii="Arial" w:hAnsi="Arial"/>
                <w:sz w:val="16"/>
                <w:szCs w:val="16"/>
              </w:rPr>
              <w:tab/>
            </w:r>
            <w:r w:rsidR="00221E9F">
              <w:rPr>
                <w:rFonts w:ascii="Arial" w:hAnsi="Arial"/>
                <w:sz w:val="16"/>
                <w:szCs w:val="16"/>
              </w:rPr>
              <w:tab/>
              <w:t>%  55,0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221E9F">
              <w:rPr>
                <w:rFonts w:ascii="Arial" w:hAnsi="Arial"/>
                <w:sz w:val="16"/>
                <w:szCs w:val="16"/>
              </w:rPr>
              <w:t>m 5,4</w:t>
            </w:r>
          </w:p>
          <w:p w:rsidR="00B61E4C" w:rsidRPr="00B9035E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221E9F">
              <w:rPr>
                <w:rFonts w:ascii="Arial" w:hAnsi="Arial"/>
                <w:sz w:val="16"/>
                <w:szCs w:val="16"/>
              </w:rPr>
              <w:t xml:space="preserve">                0,00   do   14,0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B61E4C" w:rsidRPr="00B9035E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B61E4C" w:rsidRPr="001176BF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1176BF">
              <w:rPr>
                <w:rFonts w:ascii="Arial" w:hAnsi="Arial"/>
                <w:sz w:val="16"/>
                <w:szCs w:val="16"/>
              </w:rPr>
              <w:t>5</w:t>
            </w:r>
          </w:p>
          <w:p w:rsidR="00B61E4C" w:rsidRPr="00B9035E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>
              <w:t xml:space="preserve">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E4C" w:rsidRDefault="00B61E4C" w:rsidP="001440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KSB</w:t>
            </w:r>
          </w:p>
          <w:p w:rsidR="00B61E4C" w:rsidRPr="001176BF" w:rsidRDefault="00B61E4C" w:rsidP="001440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65-220/004 LG-</w:t>
            </w:r>
            <w:r>
              <w:rPr>
                <w:rFonts w:ascii="Arial" w:hAnsi="Arial"/>
                <w:sz w:val="16"/>
                <w:szCs w:val="16"/>
              </w:rPr>
              <w:t>155</w:t>
            </w:r>
          </w:p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4404E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4404E" w:rsidRDefault="0014404E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14404E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Pompy zatapialne w przepompowni P2 </w:t>
            </w:r>
          </w:p>
          <w:p w:rsidR="0014404E" w:rsidRPr="007D1115" w:rsidRDefault="0014404E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(ul. Parkowa dz. nr 460/1)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14404E" w:rsidRPr="00DC069F" w:rsidRDefault="0014404E" w:rsidP="0014404E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14404E" w:rsidRPr="00B9035E" w:rsidRDefault="0014404E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14404E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0,8</w:t>
            </w:r>
          </w:p>
          <w:p w:rsidR="0014404E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2,75   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</w:t>
            </w:r>
            <w:r w:rsidR="00221E9F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221E9F">
              <w:rPr>
                <w:rFonts w:ascii="Arial" w:hAnsi="Arial"/>
                <w:sz w:val="16"/>
                <w:szCs w:val="16"/>
              </w:rPr>
              <w:tab/>
            </w:r>
            <w:r w:rsidR="00221E9F">
              <w:rPr>
                <w:rFonts w:ascii="Arial" w:hAnsi="Arial"/>
                <w:sz w:val="16"/>
                <w:szCs w:val="16"/>
              </w:rPr>
              <w:tab/>
              <w:t>%  45,5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221E9F">
              <w:rPr>
                <w:rFonts w:ascii="Arial" w:hAnsi="Arial"/>
                <w:sz w:val="16"/>
                <w:szCs w:val="16"/>
              </w:rPr>
              <w:t>m 5,4</w:t>
            </w:r>
          </w:p>
          <w:p w:rsidR="0014404E" w:rsidRPr="00B9035E" w:rsidRDefault="0014404E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221E9F">
              <w:rPr>
                <w:rFonts w:ascii="Arial" w:hAnsi="Arial"/>
                <w:sz w:val="16"/>
                <w:szCs w:val="16"/>
              </w:rPr>
              <w:t xml:space="preserve">                0,00   do   11,0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14404E" w:rsidRPr="00B9035E" w:rsidRDefault="0014404E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14404E" w:rsidRPr="001176BF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14404E" w:rsidRDefault="0014404E" w:rsidP="001440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35</w:t>
            </w:r>
          </w:p>
          <w:p w:rsidR="0014404E" w:rsidRPr="00DF2D7D" w:rsidRDefault="00DF2D7D" w:rsidP="00DF2D7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04E" w:rsidRDefault="0014404E" w:rsidP="001440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14404E" w:rsidRPr="001176BF" w:rsidRDefault="0014404E" w:rsidP="0014404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65-220/004 LG-</w:t>
            </w:r>
            <w:r>
              <w:rPr>
                <w:rFonts w:ascii="Arial" w:hAnsi="Arial"/>
                <w:sz w:val="16"/>
                <w:szCs w:val="16"/>
              </w:rPr>
              <w:t>135</w:t>
            </w:r>
          </w:p>
          <w:p w:rsidR="0014404E" w:rsidRPr="00DA2B2D" w:rsidRDefault="0014404E" w:rsidP="0014404E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404E" w:rsidRPr="00DA2B2D" w:rsidRDefault="0014404E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4404E" w:rsidRPr="00DA2B2D" w:rsidRDefault="0014404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4404E" w:rsidRPr="00DA2B2D" w:rsidRDefault="0014404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P3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Morcinka dz. nr 446/2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1,8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4,25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="00C4015F">
              <w:rPr>
                <w:rFonts w:ascii="Arial" w:hAnsi="Arial"/>
                <w:sz w:val="16"/>
                <w:szCs w:val="16"/>
              </w:rPr>
              <w:tab/>
            </w:r>
            <w:r w:rsidR="00C4015F">
              <w:rPr>
                <w:rFonts w:ascii="Arial" w:hAnsi="Arial"/>
                <w:sz w:val="16"/>
                <w:szCs w:val="16"/>
              </w:rPr>
              <w:tab/>
              <w:t>%  56,7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m </w:t>
            </w:r>
            <w:r w:rsidRPr="001176BF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,0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0,00   do   18,0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75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</w:t>
            </w:r>
            <w:r w:rsidRPr="00DF2D7D">
              <w:rPr>
                <w:rFonts w:ascii="Arial" w:hAnsi="Arial"/>
                <w:sz w:val="16"/>
                <w:szCs w:val="16"/>
              </w:rPr>
              <w:t xml:space="preserve"> 65-220/024 LG-175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P4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   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Czarnieckiego dz. nr 452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1,3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3,54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C4015F">
              <w:rPr>
                <w:rFonts w:ascii="Arial" w:hAnsi="Arial"/>
                <w:sz w:val="16"/>
                <w:szCs w:val="16"/>
              </w:rPr>
              <w:tab/>
            </w:r>
            <w:r w:rsidR="00C4015F">
              <w:rPr>
                <w:rFonts w:ascii="Arial" w:hAnsi="Arial"/>
                <w:sz w:val="16"/>
                <w:szCs w:val="16"/>
              </w:rPr>
              <w:tab/>
              <w:t>%  56,0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m 6,4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0,00   do   15,0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65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</w:t>
            </w:r>
            <w:r>
              <w:rPr>
                <w:rFonts w:ascii="Arial" w:hAnsi="Arial"/>
                <w:sz w:val="16"/>
                <w:szCs w:val="16"/>
              </w:rPr>
              <w:t xml:space="preserve"> 65-220/014 LG-16</w:t>
            </w:r>
            <w:r w:rsidRPr="00DF2D7D">
              <w:rPr>
                <w:rFonts w:ascii="Arial" w:hAnsi="Arial"/>
                <w:sz w:val="16"/>
                <w:szCs w:val="16"/>
              </w:rPr>
              <w:t>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P5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   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Reja dz. nr 52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 w:rsidR="00C4015F">
              <w:rPr>
                <w:rFonts w:ascii="Arial" w:hAnsi="Arial"/>
                <w:sz w:val="16"/>
                <w:szCs w:val="16"/>
              </w:rPr>
              <w:t xml:space="preserve">  kW  1,3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 w:rsidR="00C4015F">
              <w:rPr>
                <w:rFonts w:ascii="Arial" w:hAnsi="Arial"/>
                <w:sz w:val="16"/>
                <w:szCs w:val="16"/>
              </w:rPr>
              <w:t xml:space="preserve">  A  3,54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C4015F">
              <w:rPr>
                <w:rFonts w:ascii="Arial" w:hAnsi="Arial"/>
                <w:sz w:val="16"/>
                <w:szCs w:val="16"/>
              </w:rPr>
              <w:tab/>
            </w:r>
            <w:r w:rsidR="00C4015F">
              <w:rPr>
                <w:rFonts w:ascii="Arial" w:hAnsi="Arial"/>
                <w:sz w:val="16"/>
                <w:szCs w:val="16"/>
              </w:rPr>
              <w:tab/>
              <w:t>%  56,0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m 5,5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0,00   do   15,0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lastRenderedPageBreak/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55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</w:t>
            </w:r>
            <w:r>
              <w:rPr>
                <w:rFonts w:ascii="Arial" w:hAnsi="Arial"/>
                <w:sz w:val="16"/>
                <w:szCs w:val="16"/>
              </w:rPr>
              <w:t xml:space="preserve"> 65-220/014 LG-15</w:t>
            </w:r>
            <w:r w:rsidRPr="00DF2D7D">
              <w:rPr>
                <w:rFonts w:ascii="Arial" w:hAnsi="Arial"/>
                <w:sz w:val="16"/>
                <w:szCs w:val="16"/>
              </w:rPr>
              <w:t>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P6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   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Nowy Świat dz. nr 926/4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3000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4,2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8,8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C4015F">
              <w:rPr>
                <w:rFonts w:ascii="Arial" w:hAnsi="Arial"/>
                <w:sz w:val="16"/>
                <w:szCs w:val="16"/>
              </w:rPr>
              <w:tab/>
            </w:r>
            <w:r w:rsidR="00C4015F">
              <w:rPr>
                <w:rFonts w:ascii="Arial" w:hAnsi="Arial"/>
                <w:sz w:val="16"/>
                <w:szCs w:val="16"/>
              </w:rPr>
              <w:tab/>
              <w:t>%  47,0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m 21,5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0,00   do   10,0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65-170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58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</w:t>
            </w:r>
            <w:r w:rsidRPr="00DF2D7D">
              <w:rPr>
                <w:rFonts w:ascii="Arial" w:hAnsi="Arial"/>
                <w:sz w:val="16"/>
                <w:szCs w:val="16"/>
              </w:rPr>
              <w:t xml:space="preserve"> 65-170/042 LG-158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P6A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Nowy Świat dz. nr 922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0,8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2,75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</w:t>
            </w:r>
            <w:r w:rsidR="00C4015F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C4015F">
              <w:rPr>
                <w:rFonts w:ascii="Arial" w:hAnsi="Arial"/>
                <w:sz w:val="16"/>
                <w:szCs w:val="16"/>
              </w:rPr>
              <w:tab/>
            </w:r>
            <w:r w:rsidR="00C4015F">
              <w:rPr>
                <w:rFonts w:ascii="Arial" w:hAnsi="Arial"/>
                <w:sz w:val="16"/>
                <w:szCs w:val="16"/>
              </w:rPr>
              <w:tab/>
              <w:t>%  45,5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C4015F">
              <w:rPr>
                <w:rFonts w:ascii="Arial" w:hAnsi="Arial"/>
                <w:sz w:val="16"/>
                <w:szCs w:val="16"/>
              </w:rPr>
              <w:t>m 3,6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14,2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35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65-220/004 LG-</w:t>
            </w:r>
            <w:r>
              <w:rPr>
                <w:rFonts w:ascii="Arial" w:hAnsi="Arial"/>
                <w:sz w:val="16"/>
                <w:szCs w:val="16"/>
              </w:rPr>
              <w:t>135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P7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Górnicza dz. nr 501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0,8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2,75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  <w:t>%  52,1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 5,8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14,2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45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65-220/004 LG-</w:t>
            </w:r>
            <w:r>
              <w:rPr>
                <w:rFonts w:ascii="Arial" w:hAnsi="Arial"/>
                <w:sz w:val="16"/>
                <w:szCs w:val="16"/>
              </w:rPr>
              <w:t>145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P8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Czarnieckiego dz. nr 452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0,8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2,75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  <w:t>%  52,1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 5,8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14,2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45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</w:t>
            </w:r>
            <w:r w:rsidRPr="001176BF">
              <w:rPr>
                <w:rFonts w:ascii="Arial" w:hAnsi="Arial"/>
                <w:sz w:val="16"/>
                <w:szCs w:val="16"/>
              </w:rPr>
              <w:lastRenderedPageBreak/>
              <w:t>65-220/004 LG-</w:t>
            </w:r>
            <w:r>
              <w:rPr>
                <w:rFonts w:ascii="Arial" w:hAnsi="Arial"/>
                <w:sz w:val="16"/>
                <w:szCs w:val="16"/>
              </w:rPr>
              <w:t>145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F2D7D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F2D7D" w:rsidRDefault="00DF2D7D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P9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DF2D7D" w:rsidRPr="007D1115" w:rsidRDefault="00DF2D7D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>ul. Sienkiewicza/Czarnieckiego  dz. nr 56/1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DF2D7D" w:rsidRPr="00DC069F" w:rsidRDefault="00DF2D7D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0,8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2,75  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  <w:t>%  52,1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 5,8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14,2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DF2D7D" w:rsidRPr="00B9035E" w:rsidRDefault="00DF2D7D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DF2D7D" w:rsidRPr="001176BF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45</w:t>
            </w:r>
          </w:p>
          <w:p w:rsidR="00DF2D7D" w:rsidRPr="00DF2D7D" w:rsidRDefault="00DF2D7D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D7D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DF2D7D" w:rsidRPr="001176BF" w:rsidRDefault="00DF2D7D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65-220/004 LG-</w:t>
            </w:r>
            <w:r>
              <w:rPr>
                <w:rFonts w:ascii="Arial" w:hAnsi="Arial"/>
                <w:sz w:val="16"/>
                <w:szCs w:val="16"/>
              </w:rPr>
              <w:t>145</w:t>
            </w:r>
          </w:p>
          <w:p w:rsidR="00DF2D7D" w:rsidRPr="00DA2B2D" w:rsidRDefault="00DF2D7D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F2D7D" w:rsidRPr="00DA2B2D" w:rsidRDefault="00DF2D7D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C0E1E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C0E1E" w:rsidRDefault="00AC0E1E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0E1E" w:rsidRDefault="00AC0E1E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P10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AC0E1E" w:rsidRPr="007D1115" w:rsidRDefault="00AC0E1E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AC0E1E">
              <w:rPr>
                <w:rFonts w:ascii="Arial" w:hAnsi="Arial"/>
                <w:b/>
                <w:sz w:val="16"/>
                <w:szCs w:val="16"/>
                <w:u w:val="single"/>
              </w:rPr>
              <w:t>ul. Sienkiewicza dz. nr 56/1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AC0E1E" w:rsidRPr="00DC069F" w:rsidRDefault="00AC0E1E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1,8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4,25   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  <w:t>%  52,1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.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m </w:t>
            </w:r>
            <w:r w:rsidRPr="001176BF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,0</w:t>
            </w: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14,2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>65-220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>85</w:t>
            </w:r>
          </w:p>
          <w:p w:rsidR="00AC0E1E" w:rsidRPr="00DF2D7D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0E1E" w:rsidRDefault="00AC0E1E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KSB</w:t>
            </w:r>
          </w:p>
          <w:p w:rsidR="00AC0E1E" w:rsidRPr="001176BF" w:rsidRDefault="00AC0E1E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176BF">
              <w:rPr>
                <w:rFonts w:ascii="Arial" w:hAnsi="Arial"/>
                <w:sz w:val="16"/>
                <w:szCs w:val="16"/>
              </w:rPr>
              <w:t xml:space="preserve">Pompa - </w:t>
            </w:r>
            <w:proofErr w:type="spellStart"/>
            <w:r w:rsidRPr="001176BF">
              <w:rPr>
                <w:rFonts w:ascii="Arial" w:hAnsi="Arial"/>
                <w:sz w:val="16"/>
                <w:szCs w:val="16"/>
              </w:rPr>
              <w:t>Amarex</w:t>
            </w:r>
            <w:proofErr w:type="spellEnd"/>
            <w:r w:rsidRPr="001176BF">
              <w:rPr>
                <w:rFonts w:ascii="Arial" w:hAnsi="Arial"/>
                <w:sz w:val="16"/>
                <w:szCs w:val="16"/>
              </w:rPr>
              <w:t xml:space="preserve"> NF </w:t>
            </w:r>
            <w:r w:rsidRPr="00DF2D7D">
              <w:rPr>
                <w:rFonts w:ascii="Arial" w:hAnsi="Arial"/>
                <w:sz w:val="16"/>
                <w:szCs w:val="16"/>
              </w:rPr>
              <w:t xml:space="preserve"> 65-220/02</w:t>
            </w:r>
            <w:r>
              <w:rPr>
                <w:rFonts w:ascii="Arial" w:hAnsi="Arial"/>
                <w:sz w:val="16"/>
                <w:szCs w:val="16"/>
              </w:rPr>
              <w:t>4 LG-18</w:t>
            </w:r>
            <w:r w:rsidRPr="00DF2D7D">
              <w:rPr>
                <w:rFonts w:ascii="Arial" w:hAnsi="Arial"/>
                <w:sz w:val="16"/>
                <w:szCs w:val="16"/>
              </w:rPr>
              <w:t>5</w:t>
            </w:r>
          </w:p>
          <w:p w:rsidR="00AC0E1E" w:rsidRPr="00DA2B2D" w:rsidRDefault="00AC0E1E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C0E1E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C0E1E" w:rsidRDefault="00AC0E1E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0E1E" w:rsidRDefault="00AC0E1E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P11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AC0E1E" w:rsidRPr="007D1115" w:rsidRDefault="00AC0E1E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DF2D7D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AC0E1E">
              <w:rPr>
                <w:rFonts w:ascii="Arial" w:hAnsi="Arial"/>
                <w:b/>
                <w:sz w:val="16"/>
                <w:szCs w:val="16"/>
                <w:u w:val="single"/>
              </w:rPr>
              <w:t>ul. Sienkiewicza dz. nr 56/1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AC0E1E" w:rsidRPr="00DC069F" w:rsidRDefault="00AC0E1E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1500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7,5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15,20   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%  56,4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wyso</w:t>
            </w:r>
            <w:r>
              <w:rPr>
                <w:rFonts w:ascii="Arial" w:hAnsi="Arial"/>
                <w:sz w:val="16"/>
                <w:szCs w:val="16"/>
              </w:rPr>
              <w:t xml:space="preserve">kość pod. przy zero.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     m 18,42</w:t>
            </w: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45,0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80-25</w:t>
            </w:r>
            <w:r w:rsidRPr="001176BF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C0E1E">
              <w:rPr>
                <w:rFonts w:ascii="Arial" w:hAnsi="Arial"/>
                <w:sz w:val="16"/>
                <w:szCs w:val="16"/>
              </w:rPr>
              <w:t xml:space="preserve"> 250</w:t>
            </w:r>
          </w:p>
          <w:p w:rsidR="00AC0E1E" w:rsidRPr="00DF2D7D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0E1E" w:rsidRDefault="00AC0E1E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AC0E1E" w:rsidRPr="001176BF" w:rsidRDefault="00AC0E1E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Pompa – KRTF  80-250/074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UGS</w:t>
            </w:r>
          </w:p>
          <w:p w:rsidR="00AC0E1E" w:rsidRPr="00DA2B2D" w:rsidRDefault="00AC0E1E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C0E1E" w:rsidRPr="00444D61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C0E1E" w:rsidRDefault="00AC0E1E" w:rsidP="0014404E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0E1E" w:rsidRDefault="00AC0E1E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Po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mpy zatapialne w przepompowni P12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AC0E1E" w:rsidRPr="007D1115" w:rsidRDefault="00AC0E1E" w:rsidP="00C4015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(</w:t>
            </w:r>
            <w:r w:rsidRPr="00AC0E1E">
              <w:rPr>
                <w:rFonts w:ascii="Arial" w:hAnsi="Arial"/>
                <w:b/>
                <w:sz w:val="16"/>
                <w:szCs w:val="16"/>
                <w:u w:val="single"/>
              </w:rPr>
              <w:t>przy ul. Nowy Świat dz. nr 905/2</w:t>
            </w:r>
            <w:r w:rsidRPr="0014404E">
              <w:rPr>
                <w:rFonts w:ascii="Arial" w:hAnsi="Arial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  <w:r w:rsidRPr="007D1115">
              <w:rPr>
                <w:rFonts w:ascii="Arial" w:hAnsi="Arial"/>
                <w:b/>
                <w:sz w:val="16"/>
                <w:szCs w:val="16"/>
                <w:u w:val="single"/>
              </w:rPr>
              <w:t>– 2 szt.</w:t>
            </w:r>
          </w:p>
          <w:p w:rsidR="00AC0E1E" w:rsidRPr="00DC069F" w:rsidRDefault="00AC0E1E" w:rsidP="00C4015F">
            <w:pPr>
              <w:rPr>
                <w:rFonts w:ascii="Arial" w:hAnsi="Arial"/>
                <w:color w:val="FF0000"/>
                <w:sz w:val="16"/>
                <w:szCs w:val="16"/>
                <w:u w:val="single"/>
              </w:rPr>
            </w:pP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1/min 3000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moc</w:t>
            </w:r>
            <w:r>
              <w:rPr>
                <w:rFonts w:ascii="Arial" w:hAnsi="Arial"/>
                <w:sz w:val="16"/>
                <w:szCs w:val="16"/>
              </w:rPr>
              <w:t xml:space="preserve"> silnika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P2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kW  12,0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A  23,5   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sprawność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%  42,3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wyso</w:t>
            </w:r>
            <w:r>
              <w:rPr>
                <w:rFonts w:ascii="Arial" w:hAnsi="Arial"/>
                <w:sz w:val="16"/>
                <w:szCs w:val="16"/>
              </w:rPr>
              <w:t xml:space="preserve">kość pod. przy zero.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     m 38,2</w:t>
            </w: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O</w:t>
            </w:r>
            <w:r w:rsidRPr="00B9035E">
              <w:rPr>
                <w:rFonts w:ascii="Arial" w:hAnsi="Arial"/>
                <w:sz w:val="16"/>
                <w:szCs w:val="16"/>
                <w:u w:val="single"/>
              </w:rPr>
              <w:t>bszar zastosowania: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przepływ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0,00   do   18,0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medium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gęstość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kg/m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lepkość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1176BF">
              <w:rPr>
                <w:rFonts w:ascii="Arial" w:hAnsi="Arial"/>
                <w:sz w:val="16"/>
                <w:szCs w:val="16"/>
              </w:rPr>
              <w:t>mm</w:t>
            </w:r>
            <w:r w:rsidRPr="001176BF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176BF">
              <w:rPr>
                <w:rFonts w:ascii="Arial" w:hAnsi="Arial"/>
                <w:sz w:val="16"/>
                <w:szCs w:val="16"/>
              </w:rPr>
              <w:t>/s   1,005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temperatura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ºC          20</w:t>
            </w:r>
          </w:p>
          <w:p w:rsidR="00AC0E1E" w:rsidRPr="00B9035E" w:rsidRDefault="00AC0E1E" w:rsidP="00C4015F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B9035E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typ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>pompa zatapialna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wielkość  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80-251 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l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iczba stopni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1176BF">
              <w:rPr>
                <w:rFonts w:ascii="Arial" w:hAnsi="Arial"/>
                <w:sz w:val="16"/>
                <w:szCs w:val="16"/>
              </w:rPr>
              <w:t>1</w:t>
            </w:r>
          </w:p>
          <w:p w:rsidR="00AC0E1E" w:rsidRPr="001176BF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>typ wirnika</w:t>
            </w:r>
            <w:r>
              <w:rPr>
                <w:rFonts w:ascii="Arial" w:hAnsi="Arial"/>
                <w:sz w:val="16"/>
                <w:szCs w:val="16"/>
              </w:rPr>
              <w:t xml:space="preserve">                 </w:t>
            </w:r>
            <w:r w:rsidRPr="001176BF">
              <w:rPr>
                <w:rFonts w:ascii="Arial" w:hAnsi="Arial"/>
                <w:sz w:val="16"/>
                <w:szCs w:val="16"/>
              </w:rPr>
              <w:t>wirnik ze strumieniem swobodnym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średnica wirnika                                 </w:t>
            </w:r>
            <w:r w:rsidRPr="001176B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mm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C0E1E">
              <w:rPr>
                <w:rFonts w:ascii="Arial" w:hAnsi="Arial"/>
                <w:sz w:val="16"/>
                <w:szCs w:val="16"/>
              </w:rPr>
              <w:t xml:space="preserve"> 200</w:t>
            </w:r>
          </w:p>
          <w:p w:rsidR="00AC0E1E" w:rsidRDefault="00AC0E1E" w:rsidP="00C40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9035E">
              <w:rPr>
                <w:rFonts w:ascii="Arial" w:hAnsi="Arial"/>
                <w:sz w:val="16"/>
                <w:szCs w:val="16"/>
              </w:rPr>
              <w:t xml:space="preserve">swobodny przelot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95% DN króćca</w:t>
            </w:r>
          </w:p>
          <w:p w:rsidR="00327299" w:rsidRDefault="00327299" w:rsidP="00C4015F">
            <w:pPr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System pomiaru online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u w:val="single"/>
              </w:rPr>
              <w:t>ChZt</w:t>
            </w:r>
            <w:r>
              <w:rPr>
                <w:rFonts w:ascii="Arial" w:hAnsi="Arial"/>
                <w:b/>
                <w:sz w:val="16"/>
                <w:szCs w:val="16"/>
                <w:u w:val="single"/>
                <w:vertAlign w:val="subscript"/>
              </w:rPr>
              <w:t>cr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realizowany za pomocą sondy spektralnej w przepompowni P12.</w:t>
            </w:r>
          </w:p>
          <w:p w:rsidR="00D9683F" w:rsidRDefault="00D9683F" w:rsidP="00D9683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D9683F" w:rsidRDefault="00D9683F" w:rsidP="00D968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System ma zapewnić nieprzerwany pomiar online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parametru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ChZt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cr</w:t>
            </w:r>
            <w:proofErr w:type="spellEnd"/>
            <w:r>
              <w:rPr>
                <w:rFonts w:ascii="Arial" w:hAnsi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ścieków dopływających do przepompowni P12 z zastosowaniem sondy z sensorem spektralnym o zakresie pomiaru od 0-20.000 mg/l, </w:t>
            </w:r>
          </w:p>
          <w:p w:rsidR="00D9683F" w:rsidRDefault="00D9683F" w:rsidP="00D968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-System ma posiadać możliwość zdalnej zmiany zadanej wartości parametru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ChZt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cr</w:t>
            </w:r>
            <w:proofErr w:type="spellEnd"/>
            <w:r>
              <w:rPr>
                <w:rFonts w:ascii="Arial" w:hAnsi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ścieków dopływających do przepompowni, po przekroczeniu której automatycznie zostanie zamknięty dopływ ścieków do przepompowni P12.</w:t>
            </w:r>
          </w:p>
          <w:p w:rsidR="00D9683F" w:rsidRDefault="00D9683F" w:rsidP="00D968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Sonda wymaga zastosowania modułu przyłączeniowego sond spektralnych MIQ/VIS.</w:t>
            </w:r>
          </w:p>
          <w:p w:rsidR="00D9683F" w:rsidRDefault="00D9683F" w:rsidP="00D968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Sonda wymaga oprogramowania Terminala/kontrolera MIQ/TC 2020 XT w wersji 3.37 lub wyższej, </w:t>
            </w:r>
          </w:p>
          <w:p w:rsidR="00D9683F" w:rsidRPr="00327299" w:rsidRDefault="00D9683F" w:rsidP="00D968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System telemetrii wykonany kompatybilnie z obowiązującym w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GPWiK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Sp. z o.o. </w:t>
            </w:r>
          </w:p>
          <w:p w:rsidR="00D9683F" w:rsidRPr="00327299" w:rsidRDefault="00D9683F" w:rsidP="00C4015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0E1E" w:rsidRDefault="00AC0E1E" w:rsidP="004C7C8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AC0E1E" w:rsidRPr="001176BF" w:rsidRDefault="00AC0E1E" w:rsidP="00C401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Pompa – KRTF  80-251/122</w:t>
            </w:r>
            <w:r w:rsidRPr="001176B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UG-S200</w:t>
            </w:r>
          </w:p>
          <w:p w:rsidR="00AC0E1E" w:rsidRDefault="00AC0E1E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4C7C8B" w:rsidRP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4C7C8B" w:rsidP="00C4015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Sonda spektralna</w:t>
            </w:r>
          </w:p>
          <w:p w:rsidR="00D9683F" w:rsidRPr="006674A8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9683F">
              <w:rPr>
                <w:rFonts w:ascii="Arial" w:hAnsi="Arial"/>
                <w:sz w:val="16"/>
                <w:szCs w:val="16"/>
              </w:rPr>
              <w:t xml:space="preserve">WTW </w:t>
            </w:r>
            <w:proofErr w:type="spellStart"/>
            <w:r w:rsidRPr="00D9683F">
              <w:rPr>
                <w:rFonts w:ascii="Arial" w:hAnsi="Arial"/>
                <w:sz w:val="16"/>
                <w:szCs w:val="16"/>
              </w:rPr>
              <w:t>CarboVis</w:t>
            </w:r>
            <w:proofErr w:type="spellEnd"/>
            <w:r w:rsidRPr="00D9683F">
              <w:rPr>
                <w:rFonts w:ascii="Arial" w:hAnsi="Arial"/>
                <w:sz w:val="16"/>
                <w:szCs w:val="16"/>
              </w:rPr>
              <w:t xml:space="preserve"> 701 IQ Sensor Net</w:t>
            </w:r>
          </w:p>
          <w:p w:rsidR="00D9683F" w:rsidRPr="006674A8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Moduł przyłączeniowy sond spektralnych WTW MIQ/VIS.</w:t>
            </w: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Moduł zasilający   WTW MIQ/PS.</w:t>
            </w: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9683F" w:rsidRPr="008161EE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161EE">
              <w:rPr>
                <w:rFonts w:ascii="Arial" w:hAnsi="Arial"/>
                <w:sz w:val="16"/>
                <w:szCs w:val="16"/>
              </w:rPr>
              <w:t>Moduł wyjść cyfrowych WTW MIQ/MC2-MOD</w:t>
            </w:r>
          </w:p>
          <w:p w:rsidR="00D9683F" w:rsidRDefault="00D9683F" w:rsidP="00D9683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C7C8B" w:rsidRDefault="00D9683F" w:rsidP="00D9683F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Terminal/kontroler WTW MIQ/TC 2020 XT z oprogramowaniem systemowym w wersji 3.37 lub wyższej.</w:t>
            </w:r>
          </w:p>
          <w:p w:rsidR="004C7C8B" w:rsidRPr="00DA2B2D" w:rsidRDefault="004C7C8B" w:rsidP="00D9683F">
            <w:pPr>
              <w:spacing w:line="216" w:lineRule="auto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C0E1E" w:rsidRPr="00DA2B2D" w:rsidRDefault="00AC0E1E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61E4C" w:rsidRPr="00DA2B2D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61E4C" w:rsidRPr="00DA2B2D" w:rsidRDefault="002636F7" w:rsidP="002636F7">
            <w:pPr>
              <w:spacing w:line="21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36F7" w:rsidRDefault="00B61E4C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Pompa zatapialna w przepompowni</w:t>
            </w:r>
            <w:r w:rsidR="002636F7"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przydomowej</w:t>
            </w: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B61E4C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Pp2 ( przy ul. Nowy Świat dz. nr 934/3)  </w:t>
            </w:r>
            <w:r w:rsidR="00B61E4C"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– 1 </w:t>
            </w:r>
            <w:proofErr w:type="spellStart"/>
            <w:r w:rsidR="00B61E4C"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</w:p>
          <w:p w:rsid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Pp3 ( przy ul. Nowy Świat dz. nr 127/3)  – 1 </w:t>
            </w:r>
            <w:proofErr w:type="spellStart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Pp4 ( przy ul. Tartacznej  dz. nr 415/6) – 1 </w:t>
            </w:r>
            <w:proofErr w:type="spellStart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</w:p>
          <w:p w:rsid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Pp5 ( przy ul. Górniczej  dz. nr 425/3)   – 1 </w:t>
            </w:r>
            <w:proofErr w:type="spellStart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</w:p>
          <w:p w:rsid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Pp6 ( przy ul. Kozielskiej  dz. nr 93)  – 1 </w:t>
            </w:r>
            <w:proofErr w:type="spellStart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</w:p>
          <w:p w:rsidR="002636F7" w:rsidRP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Pp7 ( przy ul. Czarnieckiego  dz. nr 451/6)  – 1 </w:t>
            </w:r>
            <w:proofErr w:type="spellStart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</w:p>
          <w:p w:rsidR="002636F7" w:rsidRP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Pp8 (przy ul. Czarnieckiego  dz. nr 63/10) – 1 </w:t>
            </w:r>
            <w:proofErr w:type="spellStart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</w:t>
            </w:r>
          </w:p>
          <w:p w:rsidR="00B61E4C" w:rsidRPr="002636F7" w:rsidRDefault="00B61E4C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CD3450">
              <w:rPr>
                <w:rFonts w:ascii="Arial" w:hAnsi="Arial"/>
                <w:sz w:val="16"/>
                <w:szCs w:val="16"/>
                <w:u w:val="single"/>
              </w:rPr>
              <w:t>Dane robocze: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ilość włączeń na godzinę                                  &gt; 25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DC069F">
              <w:rPr>
                <w:rFonts w:ascii="Arial" w:hAnsi="Arial"/>
                <w:color w:val="FF0000"/>
                <w:sz w:val="16"/>
                <w:szCs w:val="16"/>
              </w:rPr>
              <w:t xml:space="preserve">   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robocza prędkość obrotowa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CD3450">
              <w:rPr>
                <w:rFonts w:ascii="Arial" w:hAnsi="Arial"/>
                <w:sz w:val="16"/>
                <w:szCs w:val="16"/>
              </w:rPr>
              <w:sym w:font="Symbol" w:char="F0A3"/>
            </w:r>
            <w:r w:rsidRPr="00CD3450">
              <w:rPr>
                <w:rFonts w:ascii="Arial" w:hAnsi="Arial"/>
                <w:sz w:val="16"/>
                <w:szCs w:val="16"/>
              </w:rPr>
              <w:t xml:space="preserve">  1/min 2900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moc silnika P2</w:t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Pr="00CD3450">
              <w:rPr>
                <w:rFonts w:ascii="Arial" w:hAnsi="Arial"/>
                <w:sz w:val="16"/>
                <w:szCs w:val="16"/>
              </w:rPr>
              <w:sym w:font="Symbol" w:char="F0A3"/>
            </w:r>
            <w:r w:rsidRPr="00CD3450">
              <w:rPr>
                <w:rFonts w:ascii="Arial" w:hAnsi="Arial"/>
                <w:sz w:val="16"/>
                <w:szCs w:val="16"/>
              </w:rPr>
              <w:t xml:space="preserve">  kW  0,</w:t>
            </w:r>
            <w:r>
              <w:rPr>
                <w:rFonts w:ascii="Arial" w:hAnsi="Arial"/>
                <w:sz w:val="16"/>
                <w:szCs w:val="16"/>
              </w:rPr>
              <w:t>55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prąd znamionowy          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sym w:font="Symbol" w:char="F0A3"/>
            </w:r>
            <w:r w:rsidRPr="00CD3450">
              <w:rPr>
                <w:rFonts w:ascii="Arial" w:hAnsi="Arial"/>
                <w:sz w:val="16"/>
                <w:szCs w:val="16"/>
              </w:rPr>
              <w:t xml:space="preserve">  A    2,3   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DC069F">
              <w:rPr>
                <w:rFonts w:ascii="Arial" w:hAnsi="Arial"/>
                <w:color w:val="FF0000"/>
                <w:sz w:val="16"/>
                <w:szCs w:val="16"/>
              </w:rPr>
              <w:t xml:space="preserve">    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sprawność     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</w:r>
            <w:r w:rsidRPr="00CD3450">
              <w:rPr>
                <w:rFonts w:ascii="Arial" w:hAnsi="Arial"/>
                <w:sz w:val="16"/>
                <w:szCs w:val="16"/>
              </w:rPr>
              <w:tab/>
              <w:t>%  52,1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DC069F">
              <w:rPr>
                <w:rFonts w:ascii="Arial" w:hAnsi="Arial"/>
                <w:color w:val="FF0000"/>
                <w:sz w:val="16"/>
                <w:szCs w:val="16"/>
              </w:rPr>
              <w:t xml:space="preserve">   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wysokość pod. przy zero. </w:t>
            </w:r>
            <w:proofErr w:type="spellStart"/>
            <w:r w:rsidRPr="00CD3450">
              <w:rPr>
                <w:rFonts w:ascii="Arial" w:hAnsi="Arial"/>
                <w:sz w:val="16"/>
                <w:szCs w:val="16"/>
              </w:rPr>
              <w:t>przepł</w:t>
            </w:r>
            <w:proofErr w:type="spellEnd"/>
            <w:r w:rsidRPr="00CD3450">
              <w:rPr>
                <w:rFonts w:ascii="Arial" w:hAnsi="Arial"/>
                <w:sz w:val="16"/>
                <w:szCs w:val="16"/>
              </w:rPr>
              <w:t xml:space="preserve">.  </w:t>
            </w:r>
            <w:r w:rsidRPr="00CD3450">
              <w:rPr>
                <w:rFonts w:ascii="Arial" w:hAnsi="Arial"/>
                <w:sz w:val="16"/>
                <w:szCs w:val="16"/>
              </w:rPr>
              <w:tab/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m 16,0</w:t>
            </w:r>
          </w:p>
          <w:p w:rsidR="00B61E4C" w:rsidRPr="00DC069F" w:rsidRDefault="00B61E4C" w:rsidP="0014404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CD3450">
              <w:rPr>
                <w:rFonts w:ascii="Arial" w:hAnsi="Arial"/>
                <w:sz w:val="16"/>
                <w:szCs w:val="16"/>
                <w:u w:val="single"/>
              </w:rPr>
              <w:t>Obszar zastosowania: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 wysokość podnoszenia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2</w:t>
            </w:r>
            <w:r w:rsidRPr="00CD3450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  do</w:t>
            </w:r>
            <w:r>
              <w:rPr>
                <w:rFonts w:ascii="Arial" w:hAnsi="Arial"/>
                <w:sz w:val="16"/>
                <w:szCs w:val="16"/>
              </w:rPr>
              <w:t xml:space="preserve">  9,6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 m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lastRenderedPageBreak/>
              <w:t xml:space="preserve">   przepływ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  0,00 do 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CD3450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 l/s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medium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gęstość        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kg/m</w:t>
            </w:r>
            <w:r w:rsidRPr="00CD3450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    998,3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lepkość        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mm</w:t>
            </w:r>
            <w:r w:rsidRPr="00CD3450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CD3450">
              <w:rPr>
                <w:rFonts w:ascii="Arial" w:hAnsi="Arial"/>
                <w:sz w:val="16"/>
                <w:szCs w:val="16"/>
              </w:rPr>
              <w:t>/s   1,005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temperatura 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    ºC         20</w:t>
            </w:r>
          </w:p>
          <w:p w:rsidR="00B61E4C" w:rsidRPr="00DC069F" w:rsidRDefault="00B61E4C" w:rsidP="0014404E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B61E4C" w:rsidRPr="000A33F4" w:rsidRDefault="00B61E4C" w:rsidP="0014404E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0A33F4">
              <w:rPr>
                <w:rFonts w:ascii="Arial" w:hAnsi="Arial"/>
                <w:sz w:val="16"/>
                <w:szCs w:val="16"/>
                <w:u w:val="single"/>
              </w:rPr>
              <w:t>Typ:</w:t>
            </w:r>
          </w:p>
          <w:p w:rsidR="00B61E4C" w:rsidRPr="000A33F4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0A33F4">
              <w:rPr>
                <w:rFonts w:ascii="Arial" w:hAnsi="Arial"/>
                <w:sz w:val="16"/>
                <w:szCs w:val="16"/>
              </w:rPr>
              <w:t xml:space="preserve">   typ                                           </w:t>
            </w:r>
            <w:r w:rsidRPr="000A33F4">
              <w:rPr>
                <w:rFonts w:ascii="Arial" w:hAnsi="Arial"/>
                <w:sz w:val="16"/>
                <w:szCs w:val="16"/>
              </w:rPr>
              <w:tab/>
              <w:t>pompa zatapialna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DC069F">
              <w:rPr>
                <w:rFonts w:ascii="Arial" w:hAnsi="Arial"/>
                <w:color w:val="FF0000"/>
                <w:sz w:val="16"/>
                <w:szCs w:val="16"/>
              </w:rPr>
              <w:t xml:space="preserve">   </w:t>
            </w:r>
            <w:r w:rsidRPr="00CD3450">
              <w:rPr>
                <w:rFonts w:ascii="Arial" w:hAnsi="Arial"/>
                <w:sz w:val="16"/>
                <w:szCs w:val="16"/>
              </w:rPr>
              <w:t xml:space="preserve">liczba stopni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    1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typ wirnika                 wirnik ze strumieniem swobodnym</w:t>
            </w:r>
          </w:p>
          <w:p w:rsidR="00B61E4C" w:rsidRPr="00CD3450" w:rsidRDefault="00B61E4C" w:rsidP="0014404E">
            <w:pPr>
              <w:rPr>
                <w:rFonts w:ascii="Arial" w:hAnsi="Arial"/>
                <w:sz w:val="16"/>
                <w:szCs w:val="16"/>
              </w:rPr>
            </w:pPr>
            <w:r w:rsidRPr="00CD3450">
              <w:rPr>
                <w:rFonts w:ascii="Arial" w:hAnsi="Arial"/>
                <w:sz w:val="16"/>
                <w:szCs w:val="16"/>
              </w:rPr>
              <w:t xml:space="preserve">   średnica wirnika                                 </w:t>
            </w:r>
            <w:r w:rsidRPr="00CD3450">
              <w:rPr>
                <w:rFonts w:ascii="Arial" w:hAnsi="Arial"/>
                <w:sz w:val="16"/>
                <w:szCs w:val="16"/>
              </w:rPr>
              <w:tab/>
              <w:t xml:space="preserve">      </w:t>
            </w:r>
            <w:r w:rsidRPr="00CD3450">
              <w:rPr>
                <w:rFonts w:ascii="Arial" w:hAnsi="Arial"/>
                <w:sz w:val="16"/>
                <w:szCs w:val="16"/>
              </w:rPr>
              <w:sym w:font="Symbol" w:char="F0A3"/>
            </w:r>
            <w:r>
              <w:rPr>
                <w:rFonts w:ascii="Arial" w:hAnsi="Arial"/>
                <w:sz w:val="16"/>
                <w:szCs w:val="16"/>
              </w:rPr>
              <w:t xml:space="preserve">  mm    100</w:t>
            </w:r>
          </w:p>
          <w:p w:rsidR="00B61E4C" w:rsidRPr="00CD3450" w:rsidRDefault="00B61E4C" w:rsidP="0014404E">
            <w:pPr>
              <w:pStyle w:val="Tekstpodstawowy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hAnsi="Arial"/>
                <w:b w:val="0"/>
                <w:sz w:val="16"/>
                <w:szCs w:val="16"/>
              </w:rPr>
            </w:pPr>
            <w:r w:rsidRPr="00CD3450">
              <w:t xml:space="preserve">  </w:t>
            </w:r>
            <w:r w:rsidRPr="00CD3450">
              <w:rPr>
                <w:rFonts w:ascii="Arial" w:hAnsi="Arial"/>
                <w:b w:val="0"/>
                <w:sz w:val="16"/>
                <w:szCs w:val="16"/>
              </w:rPr>
              <w:t xml:space="preserve">swobodny przelot                                </w:t>
            </w:r>
            <w:r w:rsidRPr="00CD3450">
              <w:rPr>
                <w:rFonts w:ascii="Times New Roman" w:hAnsi="Times New Roman"/>
                <w:b w:val="0"/>
                <w:sz w:val="16"/>
                <w:szCs w:val="16"/>
              </w:rPr>
              <w:t>≥</w:t>
            </w:r>
            <w:r w:rsidRPr="00CD3450">
              <w:rPr>
                <w:rFonts w:ascii="Arial" w:hAnsi="Arial"/>
                <w:b w:val="0"/>
                <w:sz w:val="16"/>
                <w:szCs w:val="16"/>
              </w:rPr>
              <w:t xml:space="preserve"> 95% DN króćca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1E4C" w:rsidRDefault="00B61E4C" w:rsidP="001440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KSB</w:t>
            </w:r>
          </w:p>
          <w:p w:rsidR="00B61E4C" w:rsidRPr="001176BF" w:rsidRDefault="00B61E4C" w:rsidP="0014404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Pompa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Ama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Porter 500 ND</w:t>
            </w:r>
          </w:p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DA2B2D" w:rsidRDefault="00B61E4C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61E4C" w:rsidRPr="0031400B" w:rsidTr="0014404E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61E4C" w:rsidRPr="002636F7" w:rsidRDefault="002636F7" w:rsidP="0014404E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636F7">
              <w:rPr>
                <w:rFonts w:ascii="Arial" w:hAnsi="Arial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36F7" w:rsidRDefault="002636F7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Moduł telemetryczny – połączenie w jednym urządzeniu przemysłowego modemu GPRS, sterownika PLC, rejestra</w:t>
            </w:r>
            <w:r w:rsidR="00327299">
              <w:rPr>
                <w:rFonts w:ascii="Arial" w:hAnsi="Arial"/>
                <w:b/>
                <w:sz w:val="16"/>
                <w:szCs w:val="16"/>
                <w:u w:val="single"/>
              </w:rPr>
              <w:t>tora danych i konwertera protoko</w:t>
            </w:r>
            <w:r w:rsidRPr="002636F7">
              <w:rPr>
                <w:rFonts w:ascii="Arial" w:hAnsi="Arial"/>
                <w:b/>
                <w:sz w:val="16"/>
                <w:szCs w:val="16"/>
                <w:u w:val="single"/>
              </w:rPr>
              <w:t>łów transmisji.</w:t>
            </w:r>
            <w:r w:rsidR="00327299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– 13 </w:t>
            </w:r>
            <w:proofErr w:type="spellStart"/>
            <w:r w:rsidR="00327299">
              <w:rPr>
                <w:rFonts w:ascii="Arial" w:hAnsi="Arial"/>
                <w:b/>
                <w:sz w:val="16"/>
                <w:szCs w:val="16"/>
                <w:u w:val="single"/>
              </w:rPr>
              <w:t>szt</w:t>
            </w:r>
            <w:proofErr w:type="spellEnd"/>
          </w:p>
          <w:p w:rsidR="00327299" w:rsidRDefault="00327299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5914A1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5914A1">
              <w:rPr>
                <w:rFonts w:ascii="Arial" w:hAnsi="Arial"/>
                <w:sz w:val="16"/>
                <w:szCs w:val="16"/>
              </w:rPr>
              <w:t xml:space="preserve"> Sposoby komunikacji (GPRS-transmisja pakietowa, SMS, Transmisja danych CSD-modem)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Dostęp do zasobów wewnętrznych moduły standardowym protokołem MODBUS RTU,</w:t>
            </w:r>
          </w:p>
          <w:p w:rsidR="00327299" w:rsidRPr="00327299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327299" w:rsidRPr="00327299">
              <w:rPr>
                <w:rFonts w:ascii="Arial" w:hAnsi="Arial"/>
                <w:sz w:val="16"/>
                <w:szCs w:val="16"/>
              </w:rPr>
              <w:t>Własne wejścia/wyjścia izolowane galwanicznie z funkcjami filtracji, histerezy, progów alarmowych i przedziału nieczułości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Wejścia licznikowe o pojemności 32 bitów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 xml:space="preserve">Lokalne programy sterowania 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System samodzielnego logowania do sieci GPRS i podtrzymania sesji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System autodiagnostyki, bogaty zestaw diagnostycznych diod LED</w:t>
            </w:r>
            <w:r w:rsidR="005914A1">
              <w:rPr>
                <w:rFonts w:ascii="Arial" w:hAnsi="Arial"/>
                <w:sz w:val="16"/>
                <w:szCs w:val="16"/>
              </w:rPr>
              <w:t xml:space="preserve"> (status modułu, aktywność komunikacji GSM, poziom sygnału GSM, aktywność GPRS, aktywność komunikacji szeregowej, stan we/wy binarnych) </w:t>
            </w:r>
          </w:p>
          <w:p w:rsid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Możliwość wykorzystywania w trybie przezroczystym jako bezprzewodowy port szeregowy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Możliwość wykorzystania wejść binarnych jako wejść licznikowych lub analogowych dla przetworników U/f i I/f,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-Możliwość programowania funkcji logicznych na stanach wejść , zegarach  i rejestrach w celu wyzwalania zdarzeń (transmisja danych, wysyłanie SMS, ustawienie wyjść lub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rejestrów wewnętrznych, wysyłanie e-mail i wydzwanianie),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-Możliwość samodzielnego zgłaszania zdarzeń alarmowych w wyniku zmiany stanu na wejściu dwustanowym, przekroczenia zadanego progu wartość analogowej lub też spełnienia funkcji logicznej,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Dynamiczne wstawianie wartości zmiennych w tekst wiadomości SMS,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Programowalne poziomy alarmowe (4), histereza i stała filtracja dla wejść analogowych,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Dodatkowa możliwość ręcznego ustawienia progów alarmowych dla wejść analogowych (przycisk na obudowie),</w:t>
            </w:r>
          </w:p>
          <w:p w:rsidR="00327299" w:rsidRPr="00327299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27299">
              <w:rPr>
                <w:rFonts w:ascii="Arial" w:hAnsi="Arial"/>
                <w:sz w:val="16"/>
                <w:szCs w:val="16"/>
              </w:rPr>
              <w:t xml:space="preserve">- </w:t>
            </w:r>
            <w:r w:rsidR="00327299" w:rsidRPr="00327299">
              <w:rPr>
                <w:rFonts w:ascii="Arial" w:hAnsi="Arial"/>
                <w:sz w:val="16"/>
                <w:szCs w:val="16"/>
              </w:rPr>
              <w:t>Funkcjonalność lokalnego Mastera dla urządzeń zewnętrznych (</w:t>
            </w:r>
            <w:proofErr w:type="spellStart"/>
            <w:r w:rsidR="00327299" w:rsidRPr="00327299">
              <w:rPr>
                <w:rFonts w:ascii="Arial" w:hAnsi="Arial"/>
                <w:sz w:val="16"/>
                <w:szCs w:val="16"/>
              </w:rPr>
              <w:t>Modbus</w:t>
            </w:r>
            <w:proofErr w:type="spellEnd"/>
            <w:r w:rsidR="00327299" w:rsidRPr="00327299">
              <w:rPr>
                <w:rFonts w:ascii="Arial" w:hAnsi="Arial"/>
                <w:sz w:val="16"/>
                <w:szCs w:val="16"/>
              </w:rPr>
              <w:t xml:space="preserve"> RTU, </w:t>
            </w:r>
            <w:proofErr w:type="spellStart"/>
            <w:r w:rsidR="00327299" w:rsidRPr="00327299">
              <w:rPr>
                <w:rFonts w:ascii="Arial" w:hAnsi="Arial"/>
                <w:sz w:val="16"/>
                <w:szCs w:val="16"/>
              </w:rPr>
              <w:t>Gaz</w:t>
            </w:r>
            <w:r w:rsidR="00327299">
              <w:rPr>
                <w:rFonts w:ascii="Arial" w:hAnsi="Arial"/>
                <w:sz w:val="16"/>
                <w:szCs w:val="16"/>
              </w:rPr>
              <w:t>modem</w:t>
            </w:r>
            <w:proofErr w:type="spellEnd"/>
            <w:r w:rsidR="00327299">
              <w:rPr>
                <w:rFonts w:ascii="Arial" w:hAnsi="Arial"/>
                <w:sz w:val="16"/>
                <w:szCs w:val="16"/>
              </w:rPr>
              <w:t>, NMEA, M-BUS, inne protoko</w:t>
            </w:r>
            <w:r w:rsidR="00327299" w:rsidRPr="00327299">
              <w:rPr>
                <w:rFonts w:ascii="Arial" w:hAnsi="Arial"/>
                <w:sz w:val="16"/>
                <w:szCs w:val="16"/>
              </w:rPr>
              <w:t>ły)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Zwierciadło zasobów urządzeń zewnętrznych z funkcjami analizy i przetwarzania danych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Procesor zdarzeniowej transmisji GPRS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Zegar czasu rzeczywistego (RTC)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Rejestrator o rozdzielczości 100 ms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Konwerter protoko</w:t>
            </w:r>
            <w:r w:rsidRPr="00327299">
              <w:rPr>
                <w:rFonts w:ascii="Arial" w:hAnsi="Arial"/>
                <w:sz w:val="16"/>
                <w:szCs w:val="16"/>
              </w:rPr>
              <w:t>łów transmisji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Router pakietów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Zabezpieczenie przed ramkami z nieautoryzowanych źródeł</w:t>
            </w:r>
          </w:p>
          <w:p w:rsid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Kontrola integralności danych i poprawności dostarczenia ramek</w:t>
            </w:r>
          </w:p>
          <w:p w:rsidR="005914A1" w:rsidRPr="00327299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Zabezpieczenie przed nieuprawnionym dostępem w postaci listy uprawnionych numerów telefonów i IP, opcjonalnie hasło,</w:t>
            </w:r>
          </w:p>
          <w:p w:rsid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Układ „</w:t>
            </w:r>
            <w:proofErr w:type="spellStart"/>
            <w:r w:rsidRPr="00327299">
              <w:rPr>
                <w:rFonts w:ascii="Arial" w:hAnsi="Arial"/>
                <w:sz w:val="16"/>
                <w:szCs w:val="16"/>
              </w:rPr>
              <w:t>watchdog</w:t>
            </w:r>
            <w:proofErr w:type="spellEnd"/>
            <w:r w:rsidRPr="00327299">
              <w:rPr>
                <w:rFonts w:ascii="Arial" w:hAnsi="Arial"/>
                <w:sz w:val="16"/>
                <w:szCs w:val="16"/>
              </w:rPr>
              <w:t>” (automatyczny reset stanów nieprawidłowych)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Zdalna konfiguracja, programowanie i uaktualnianie oprogramowania wewnętrznego (</w:t>
            </w:r>
            <w:proofErr w:type="spellStart"/>
            <w:r w:rsidRPr="00327299">
              <w:rPr>
                <w:rFonts w:ascii="Arial" w:hAnsi="Arial"/>
                <w:sz w:val="16"/>
                <w:szCs w:val="16"/>
              </w:rPr>
              <w:t>firmware</w:t>
            </w:r>
            <w:proofErr w:type="spellEnd"/>
            <w:r w:rsidRPr="00327299">
              <w:rPr>
                <w:rFonts w:ascii="Arial" w:hAnsi="Arial"/>
                <w:sz w:val="16"/>
                <w:szCs w:val="16"/>
              </w:rPr>
              <w:t>) przez GPRS</w:t>
            </w:r>
          </w:p>
          <w:p w:rsidR="00BB40D2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327299">
              <w:rPr>
                <w:rFonts w:ascii="Arial" w:hAnsi="Arial"/>
                <w:sz w:val="16"/>
                <w:szCs w:val="16"/>
              </w:rPr>
              <w:t>Przemysłowa konstrukcja, montaż na szynie DIN, szeroki zakres napięć zasilania (9…30 VDC lub 24 VAC), izolowany port RS232/422/485, rozłączane listwy zaciskowe, wejście zasilania rezerwowego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Montaż na szynie DIN,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Rozłączalne listwy zaciskowe,</w:t>
            </w: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</w:p>
          <w:p w:rsidR="005914A1" w:rsidRDefault="005914A1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- Napisanie i zainstalowanie oprogramowania sterującego pracą przepompowni.</w:t>
            </w:r>
          </w:p>
          <w:p w:rsidR="00327299" w:rsidRDefault="00BB40D2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Program sterujący pompownią w wersji edytowalnej przez użytkownika, przekazany użytkownikowi na nośniku elektronicznym wraz z licencją na jego użytkowanie.   </w:t>
            </w:r>
            <w:r w:rsidR="00327299" w:rsidRPr="0032729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27299" w:rsidRPr="00327299" w:rsidRDefault="00327299" w:rsidP="003272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System telemetrii wykonany kompatybilnie z obowiązującym w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GPWiK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Sp. z o.o. </w:t>
            </w:r>
          </w:p>
          <w:p w:rsidR="00327299" w:rsidRPr="002636F7" w:rsidRDefault="00327299" w:rsidP="0014404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7299" w:rsidRDefault="00327299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27299" w:rsidRDefault="00327299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27299">
              <w:rPr>
                <w:rFonts w:ascii="Arial" w:hAnsi="Arial"/>
                <w:sz w:val="16"/>
                <w:szCs w:val="16"/>
              </w:rPr>
              <w:t>Moduł telemetryczny</w:t>
            </w:r>
          </w:p>
          <w:p w:rsidR="00327299" w:rsidRDefault="00327299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INVENTIA MT 101</w:t>
            </w:r>
          </w:p>
          <w:p w:rsidR="00B61E4C" w:rsidRDefault="00B61E4C" w:rsidP="00327299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</w:pPr>
          </w:p>
          <w:p w:rsidR="00051B5A" w:rsidRDefault="00051B5A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51B5A">
              <w:rPr>
                <w:rFonts w:ascii="Arial" w:hAnsi="Arial"/>
                <w:sz w:val="16"/>
                <w:szCs w:val="16"/>
              </w:rPr>
              <w:t>Modem CELBOX-U3</w:t>
            </w:r>
          </w:p>
          <w:p w:rsidR="00051B5A" w:rsidRDefault="00051B5A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51B5A" w:rsidRDefault="00051B5A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Sterownik JZ20-R31</w:t>
            </w:r>
          </w:p>
          <w:p w:rsidR="00051B5A" w:rsidRDefault="00051B5A" w:rsidP="003272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51B5A" w:rsidRPr="00CC2EFF" w:rsidRDefault="00051B5A" w:rsidP="00327299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Panel Komunikacyjny MJ20-R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61E4C" w:rsidRPr="0031400B" w:rsidRDefault="00B61E4C" w:rsidP="0014404E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31400B" w:rsidRDefault="00B61E4C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61E4C" w:rsidRPr="0031400B" w:rsidRDefault="00B61E4C" w:rsidP="0014404E">
            <w:pPr>
              <w:spacing w:line="216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B61E4C" w:rsidRPr="005914A1" w:rsidRDefault="00B61E4C" w:rsidP="00B61E4C">
      <w:pPr>
        <w:pStyle w:val="WW-Tekstpodstawowy3"/>
        <w:tabs>
          <w:tab w:val="left" w:pos="360"/>
        </w:tabs>
        <w:rPr>
          <w:rFonts w:ascii="Times New Roman" w:hAnsi="Times New Roman" w:cs="Times New Roman"/>
          <w:bCs/>
          <w:i/>
          <w:iCs/>
        </w:rPr>
      </w:pPr>
    </w:p>
    <w:p w:rsidR="00B61E4C" w:rsidRDefault="00B61E4C" w:rsidP="00B61E4C">
      <w:pPr>
        <w:pStyle w:val="WW-Tekstpodstawowy3"/>
        <w:tabs>
          <w:tab w:val="left" w:pos="36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Do wykazu n</w:t>
      </w:r>
      <w:r w:rsidRPr="00476DF3">
        <w:rPr>
          <w:rFonts w:ascii="Times New Roman" w:hAnsi="Times New Roman" w:cs="Times New Roman"/>
          <w:bCs/>
          <w:i/>
          <w:iCs/>
        </w:rPr>
        <w:t>ależy załączyć dokumenty potwierdzające równoważność proponowanych urządzeń w sto</w:t>
      </w:r>
      <w:r>
        <w:rPr>
          <w:rFonts w:ascii="Times New Roman" w:hAnsi="Times New Roman" w:cs="Times New Roman"/>
          <w:bCs/>
          <w:i/>
          <w:iCs/>
        </w:rPr>
        <w:t xml:space="preserve">sunku do przyjętych w dokumentacji projektowej i specyfikacji technicznej zgodnie z zapisem </w:t>
      </w:r>
      <w:r w:rsidRPr="00310850">
        <w:rPr>
          <w:rFonts w:ascii="Times New Roman" w:hAnsi="Times New Roman" w:cs="Times New Roman"/>
          <w:bCs/>
          <w:i/>
          <w:iCs/>
        </w:rPr>
        <w:t xml:space="preserve">w </w:t>
      </w:r>
      <w:r w:rsidR="00AB7513" w:rsidRPr="00AB7513">
        <w:rPr>
          <w:rFonts w:ascii="Times New Roman" w:hAnsi="Times New Roman" w:cs="Times New Roman"/>
          <w:bCs/>
          <w:i/>
          <w:iCs/>
        </w:rPr>
        <w:t>Dziele IV</w:t>
      </w:r>
      <w:r w:rsidRPr="00AB7513">
        <w:rPr>
          <w:rFonts w:ascii="Times New Roman" w:hAnsi="Times New Roman" w:cs="Times New Roman"/>
          <w:bCs/>
          <w:i/>
          <w:iCs/>
        </w:rPr>
        <w:t xml:space="preserve"> SIWZ.</w:t>
      </w:r>
      <w:r w:rsidR="00AB7513" w:rsidRPr="00AB7513">
        <w:rPr>
          <w:rFonts w:ascii="Times New Roman" w:hAnsi="Times New Roman" w:cs="Times New Roman"/>
          <w:bCs/>
          <w:i/>
          <w:iCs/>
        </w:rPr>
        <w:t xml:space="preserve"> /Rozwiązania równoważne</w:t>
      </w:r>
      <w:r w:rsidR="00AB7513">
        <w:rPr>
          <w:rFonts w:ascii="Times New Roman" w:hAnsi="Times New Roman" w:cs="Times New Roman"/>
          <w:bCs/>
          <w:i/>
          <w:iCs/>
        </w:rPr>
        <w:t>/.</w:t>
      </w:r>
    </w:p>
    <w:p w:rsidR="00B61E4C" w:rsidRDefault="00B61E4C" w:rsidP="00B61E4C"/>
    <w:p w:rsidR="00B61E4C" w:rsidRDefault="00B61E4C" w:rsidP="00B61E4C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</w:t>
      </w:r>
      <w:r w:rsidR="00823A78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</w:t>
      </w:r>
      <w:r w:rsidR="00692C76">
        <w:rPr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Upełnomocniony przedstawiciel</w:t>
      </w:r>
    </w:p>
    <w:p w:rsidR="00B61E4C" w:rsidRDefault="00B61E4C" w:rsidP="00B61E4C">
      <w:pPr>
        <w:ind w:left="5671"/>
        <w:rPr>
          <w:sz w:val="18"/>
        </w:rPr>
      </w:pPr>
      <w:r>
        <w:rPr>
          <w:sz w:val="18"/>
        </w:rPr>
        <w:t xml:space="preserve">            </w:t>
      </w:r>
    </w:p>
    <w:p w:rsidR="00B61E4C" w:rsidRDefault="00AB7513" w:rsidP="00B61E4C">
      <w:pPr>
        <w:rPr>
          <w:sz w:val="24"/>
        </w:rPr>
      </w:pPr>
      <w:r>
        <w:t>___________ dnia __.12</w:t>
      </w:r>
      <w:r w:rsidR="005914A1">
        <w:t>.2016</w:t>
      </w:r>
      <w:r w:rsidR="00B61E4C">
        <w:t>r.</w:t>
      </w:r>
    </w:p>
    <w:p w:rsidR="00B61E4C" w:rsidRDefault="00141A4D" w:rsidP="00B61E4C">
      <w:pPr>
        <w:ind w:left="9912"/>
        <w:rPr>
          <w:sz w:val="18"/>
        </w:rPr>
      </w:pPr>
      <w:r>
        <w:rPr>
          <w:sz w:val="18"/>
        </w:rPr>
        <w:t xml:space="preserve">   </w:t>
      </w:r>
      <w:r w:rsidR="00B61E4C">
        <w:rPr>
          <w:sz w:val="18"/>
        </w:rPr>
        <w:t xml:space="preserve">  ....................................................</w:t>
      </w:r>
    </w:p>
    <w:p w:rsidR="00B61E4C" w:rsidRDefault="00B61E4C" w:rsidP="00B61E4C">
      <w:r>
        <w:rPr>
          <w:rFonts w:ascii="Tms Rmn" w:hAnsi="Tms Rmn"/>
          <w:sz w:val="18"/>
        </w:rPr>
        <w:t xml:space="preserve">                                                                                                                   </w:t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</w:r>
      <w:r>
        <w:rPr>
          <w:rFonts w:ascii="Tms Rmn" w:hAnsi="Tms Rmn"/>
          <w:sz w:val="18"/>
        </w:rPr>
        <w:tab/>
        <w:t xml:space="preserve">    (podpis i pieczątka)</w:t>
      </w:r>
    </w:p>
    <w:p w:rsidR="00616C5D" w:rsidRDefault="00616C5D"/>
    <w:sectPr w:rsidR="00616C5D" w:rsidSect="0014404E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25" w:rsidRDefault="00E25D25" w:rsidP="00823A78">
      <w:r>
        <w:separator/>
      </w:r>
    </w:p>
  </w:endnote>
  <w:endnote w:type="continuationSeparator" w:id="0">
    <w:p w:rsidR="00E25D25" w:rsidRDefault="00E25D25" w:rsidP="008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42180"/>
      <w:docPartObj>
        <w:docPartGallery w:val="Page Numbers (Bottom of Page)"/>
        <w:docPartUnique/>
      </w:docPartObj>
    </w:sdtPr>
    <w:sdtEndPr/>
    <w:sdtContent>
      <w:p w:rsidR="00823A78" w:rsidRDefault="00823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5A">
          <w:rPr>
            <w:noProof/>
          </w:rPr>
          <w:t>12</w:t>
        </w:r>
        <w:r>
          <w:fldChar w:fldCharType="end"/>
        </w:r>
      </w:p>
    </w:sdtContent>
  </w:sdt>
  <w:p w:rsidR="00823A78" w:rsidRDefault="00823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25" w:rsidRDefault="00E25D25" w:rsidP="00823A78">
      <w:r>
        <w:separator/>
      </w:r>
    </w:p>
  </w:footnote>
  <w:footnote w:type="continuationSeparator" w:id="0">
    <w:p w:rsidR="00E25D25" w:rsidRDefault="00E25D25" w:rsidP="0082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78" w:rsidRDefault="00823A78">
    <w:pPr>
      <w:pStyle w:val="Nagwek"/>
    </w:pPr>
    <w:r>
      <w:rPr>
        <w:noProof/>
      </w:rPr>
      <w:drawing>
        <wp:inline distT="0" distB="0" distL="0" distR="0">
          <wp:extent cx="5753100" cy="714375"/>
          <wp:effectExtent l="0" t="0" r="0" b="9525"/>
          <wp:docPr id="1" name="Obraz 1" descr="C:\Users\Tomek\Desktop\Dokumenty\GPWiK\Fiszka dofinansowanie 2014-2020\slaskie poziom\kolorowy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Dokumenty\GPWiK\Fiszka dofinansowanie 2014-2020\slaskie poziom\kolorowy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26D"/>
    <w:multiLevelType w:val="multilevel"/>
    <w:tmpl w:val="8D6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C"/>
    <w:rsid w:val="00051B5A"/>
    <w:rsid w:val="00141A4D"/>
    <w:rsid w:val="0014404E"/>
    <w:rsid w:val="001D5E6B"/>
    <w:rsid w:val="00221E9F"/>
    <w:rsid w:val="002636F7"/>
    <w:rsid w:val="002A2270"/>
    <w:rsid w:val="00327299"/>
    <w:rsid w:val="0042207E"/>
    <w:rsid w:val="004C7C8B"/>
    <w:rsid w:val="00512CEA"/>
    <w:rsid w:val="005229F5"/>
    <w:rsid w:val="005914A1"/>
    <w:rsid w:val="00616C5D"/>
    <w:rsid w:val="006674A8"/>
    <w:rsid w:val="00692C76"/>
    <w:rsid w:val="008161EE"/>
    <w:rsid w:val="00823A78"/>
    <w:rsid w:val="00A56BF5"/>
    <w:rsid w:val="00AB7513"/>
    <w:rsid w:val="00AC0E1E"/>
    <w:rsid w:val="00B61E4C"/>
    <w:rsid w:val="00BB40D2"/>
    <w:rsid w:val="00C4015F"/>
    <w:rsid w:val="00D9683F"/>
    <w:rsid w:val="00DF2D7D"/>
    <w:rsid w:val="00E25D25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4C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1A4D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E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61E4C"/>
    <w:rPr>
      <w:rFonts w:ascii="Tahoma" w:eastAsia="Times New Roman" w:hAnsi="Tahoma" w:cs="Times New Roman"/>
      <w:b/>
      <w:bCs/>
      <w:szCs w:val="24"/>
      <w:lang w:eastAsia="pl-PL"/>
    </w:rPr>
  </w:style>
  <w:style w:type="paragraph" w:customStyle="1" w:styleId="ZnakZnakZnakZnak">
    <w:name w:val="Znak Znak Znak Znak"/>
    <w:basedOn w:val="Normalny"/>
    <w:rsid w:val="00B61E4C"/>
    <w:pPr>
      <w:jc w:val="left"/>
    </w:pPr>
    <w:rPr>
      <w:rFonts w:ascii="Times New Roman" w:hAnsi="Times New Roman"/>
      <w:sz w:val="24"/>
    </w:rPr>
  </w:style>
  <w:style w:type="paragraph" w:customStyle="1" w:styleId="WW-Tekstpodstawowy3">
    <w:name w:val="WW-Tekst podstawowy 3"/>
    <w:basedOn w:val="Normalny"/>
    <w:rsid w:val="00B61E4C"/>
    <w:pPr>
      <w:tabs>
        <w:tab w:val="left" w:pos="851"/>
      </w:tabs>
      <w:suppressAutoHyphens/>
    </w:pPr>
    <w:rPr>
      <w:rFonts w:ascii="Arial" w:hAnsi="Arial" w:cs="Arial"/>
      <w:sz w:val="24"/>
    </w:rPr>
  </w:style>
  <w:style w:type="paragraph" w:customStyle="1" w:styleId="ZnakZnakZnakZnak0">
    <w:name w:val="Znak Znak Znak Znak"/>
    <w:basedOn w:val="Normalny"/>
    <w:rsid w:val="00DF2D7D"/>
    <w:pPr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0D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A4D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3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A78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A78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4C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1A4D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E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61E4C"/>
    <w:rPr>
      <w:rFonts w:ascii="Tahoma" w:eastAsia="Times New Roman" w:hAnsi="Tahoma" w:cs="Times New Roman"/>
      <w:b/>
      <w:bCs/>
      <w:szCs w:val="24"/>
      <w:lang w:eastAsia="pl-PL"/>
    </w:rPr>
  </w:style>
  <w:style w:type="paragraph" w:customStyle="1" w:styleId="ZnakZnakZnakZnak">
    <w:name w:val="Znak Znak Znak Znak"/>
    <w:basedOn w:val="Normalny"/>
    <w:rsid w:val="00B61E4C"/>
    <w:pPr>
      <w:jc w:val="left"/>
    </w:pPr>
    <w:rPr>
      <w:rFonts w:ascii="Times New Roman" w:hAnsi="Times New Roman"/>
      <w:sz w:val="24"/>
    </w:rPr>
  </w:style>
  <w:style w:type="paragraph" w:customStyle="1" w:styleId="WW-Tekstpodstawowy3">
    <w:name w:val="WW-Tekst podstawowy 3"/>
    <w:basedOn w:val="Normalny"/>
    <w:rsid w:val="00B61E4C"/>
    <w:pPr>
      <w:tabs>
        <w:tab w:val="left" w:pos="851"/>
      </w:tabs>
      <w:suppressAutoHyphens/>
    </w:pPr>
    <w:rPr>
      <w:rFonts w:ascii="Arial" w:hAnsi="Arial" w:cs="Arial"/>
      <w:sz w:val="24"/>
    </w:rPr>
  </w:style>
  <w:style w:type="paragraph" w:customStyle="1" w:styleId="ZnakZnakZnakZnak0">
    <w:name w:val="Znak Znak Znak Znak"/>
    <w:basedOn w:val="Normalny"/>
    <w:rsid w:val="00DF2D7D"/>
    <w:pPr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0D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A4D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3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A78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A78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15</cp:revision>
  <cp:lastPrinted>2016-11-30T11:09:00Z</cp:lastPrinted>
  <dcterms:created xsi:type="dcterms:W3CDTF">2016-11-09T12:27:00Z</dcterms:created>
  <dcterms:modified xsi:type="dcterms:W3CDTF">2016-12-13T07:48:00Z</dcterms:modified>
</cp:coreProperties>
</file>