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3D" w:rsidRDefault="009D573D" w:rsidP="009D573D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Uchwała nr ……………………</w:t>
      </w:r>
    </w:p>
    <w:p w:rsidR="009D573D" w:rsidRDefault="009D573D" w:rsidP="009D573D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Rady Miejskiej w Kuźni Raciborskiej</w:t>
      </w:r>
    </w:p>
    <w:p w:rsidR="009D573D" w:rsidRDefault="009D573D" w:rsidP="009D573D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 dnia …………………………</w:t>
      </w:r>
    </w:p>
    <w:p w:rsidR="009D573D" w:rsidRDefault="009D573D" w:rsidP="009D573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9D573D" w:rsidRDefault="009D573D" w:rsidP="009D573D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w sprawie </w:t>
      </w:r>
      <w:r>
        <w:rPr>
          <w:rFonts w:ascii="Arial" w:hAnsi="Arial" w:cs="Arial"/>
          <w:b/>
          <w:bCs/>
          <w:color w:val="000000"/>
          <w:sz w:val="20"/>
        </w:rPr>
        <w:t xml:space="preserve">ustalenia czasu bezpłatnego nauczania, wychowania i opieki </w:t>
      </w:r>
    </w:p>
    <w:p w:rsidR="009D573D" w:rsidRDefault="009D573D" w:rsidP="009D573D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oraz wysokości opłat za świadczenia udzielone przez przedszkola publiczne </w:t>
      </w:r>
    </w:p>
    <w:p w:rsidR="009D573D" w:rsidRDefault="009D573D" w:rsidP="009D573D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prowadzone przez Gminę Kuźnia Raciborska</w:t>
      </w:r>
    </w:p>
    <w:p w:rsidR="009D573D" w:rsidRDefault="009D573D" w:rsidP="009D573D">
      <w:pPr>
        <w:spacing w:after="0" w:line="360" w:lineRule="auto"/>
        <w:jc w:val="center"/>
        <w:rPr>
          <w:rFonts w:ascii="Arial" w:hAnsi="Arial" w:cs="Arial"/>
          <w:color w:val="222200"/>
          <w:sz w:val="20"/>
          <w:szCs w:val="20"/>
        </w:rPr>
      </w:pPr>
    </w:p>
    <w:p w:rsidR="009D573D" w:rsidRDefault="009D573D" w:rsidP="009D573D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podstawie art. 18 ust. 2 pkt 15</w:t>
      </w:r>
      <w:r>
        <w:rPr>
          <w:rFonts w:ascii="Arial" w:hAnsi="Arial" w:cs="Arial"/>
          <w:color w:val="000000"/>
          <w:sz w:val="20"/>
          <w:szCs w:val="20"/>
        </w:rPr>
        <w:t>, art. 40 ust. 1, art. 41 ust. 1</w:t>
      </w:r>
      <w:r>
        <w:rPr>
          <w:rFonts w:ascii="Arial" w:hAnsi="Arial" w:cs="Arial"/>
          <w:color w:val="000000"/>
          <w:sz w:val="20"/>
          <w:szCs w:val="20"/>
        </w:rPr>
        <w:t xml:space="preserve"> ustawy z dnia 8 marca 1990 r. o samorządzie gminnym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Dz. U. 2016 poz. 446 ze zm.) </w:t>
      </w:r>
      <w:r>
        <w:rPr>
          <w:rFonts w:ascii="Arial" w:hAnsi="Arial" w:cs="Arial"/>
          <w:color w:val="000000"/>
          <w:sz w:val="20"/>
          <w:szCs w:val="20"/>
        </w:rPr>
        <w:t>w związku z art. 5c pkt 1, art. 6 ust. 1 pkt 1 i 2 oraz art. 14 ust. 5 pkt 1 ustawy z dnia 7 września 1991 r. o systemie oświaty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Dz. U. z 2016 r. poz. 1943 ze zm.)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D573D" w:rsidRDefault="009D573D" w:rsidP="009D573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9D573D" w:rsidRDefault="009D573D" w:rsidP="009D573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Rada Miejska w Kuźni Raciborskiej </w:t>
      </w:r>
    </w:p>
    <w:p w:rsidR="009D573D" w:rsidRDefault="009D573D" w:rsidP="009D573D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uchwala:</w:t>
      </w:r>
    </w:p>
    <w:p w:rsidR="009D573D" w:rsidRDefault="009D573D" w:rsidP="009D573D">
      <w:pPr>
        <w:spacing w:after="0" w:line="240" w:lineRule="auto"/>
        <w:jc w:val="center"/>
        <w:rPr>
          <w:rFonts w:ascii="Arial" w:hAnsi="Arial" w:cs="Arial"/>
          <w:bCs/>
          <w:color w:val="000000"/>
          <w:sz w:val="20"/>
        </w:rPr>
      </w:pPr>
    </w:p>
    <w:p w:rsidR="009D573D" w:rsidRDefault="009D573D" w:rsidP="009D573D">
      <w:pPr>
        <w:spacing w:after="0" w:line="360" w:lineRule="auto"/>
        <w:jc w:val="center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§ 1</w:t>
      </w:r>
    </w:p>
    <w:p w:rsidR="000D3C8F" w:rsidRPr="00E61E05" w:rsidRDefault="009D573D" w:rsidP="00E61E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1E05">
        <w:rPr>
          <w:rFonts w:ascii="Arial" w:hAnsi="Arial" w:cs="Arial"/>
          <w:sz w:val="20"/>
          <w:szCs w:val="20"/>
        </w:rPr>
        <w:t>1. Przedszkola publiczne prowadzone przez Gminę Kuźnia Raciborska zapewniają bezpłatne nauczanie, wychowanie i opiekę w czasie 5 godzin dziennie.</w:t>
      </w:r>
    </w:p>
    <w:p w:rsidR="009D573D" w:rsidRPr="00E61E05" w:rsidRDefault="009D573D" w:rsidP="00E61E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1E05">
        <w:rPr>
          <w:rFonts w:ascii="Arial" w:hAnsi="Arial" w:cs="Arial"/>
          <w:sz w:val="20"/>
          <w:szCs w:val="20"/>
        </w:rPr>
        <w:t>2. Ustala się opłatę w kwocie 1,00 zł za każdą rozpoczętą godzinę pobytu dziecka w wieku do lat 5 w przedszkolu, przekraczającą wymiar, o którym mowa w ust. 1.</w:t>
      </w:r>
    </w:p>
    <w:p w:rsidR="00E61E05" w:rsidRDefault="00E61E05" w:rsidP="00E61E05">
      <w:pPr>
        <w:spacing w:after="0" w:line="360" w:lineRule="auto"/>
        <w:jc w:val="center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§ </w:t>
      </w:r>
      <w:r>
        <w:rPr>
          <w:rFonts w:ascii="Arial" w:hAnsi="Arial" w:cs="Arial"/>
          <w:bCs/>
          <w:color w:val="000000"/>
          <w:sz w:val="20"/>
        </w:rPr>
        <w:t>2</w:t>
      </w:r>
    </w:p>
    <w:p w:rsidR="00E61E05" w:rsidRDefault="00E61E05" w:rsidP="00E61E05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Traci moc uchwała nr XXX/324/2013 Rady Miejskiej w Kuźni Raciborskiej z dnia 27 czerwca 2013 r. w sprawie określenia zasad odpłatności za świadczenia udzielone przez przedszkola, których organem prowadzącym jest Gmina Kuźnia Raciborska (Dz. Urz. Woj. Śl. z 2013 r. poz. 4673).</w:t>
      </w:r>
    </w:p>
    <w:p w:rsidR="001E4CF5" w:rsidRDefault="001E4CF5" w:rsidP="001E4CF5">
      <w:pPr>
        <w:spacing w:after="0" w:line="360" w:lineRule="auto"/>
        <w:jc w:val="center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§ </w:t>
      </w:r>
      <w:r>
        <w:rPr>
          <w:rFonts w:ascii="Arial" w:hAnsi="Arial" w:cs="Arial"/>
          <w:bCs/>
          <w:color w:val="000000"/>
          <w:sz w:val="20"/>
        </w:rPr>
        <w:t>3</w:t>
      </w:r>
    </w:p>
    <w:p w:rsidR="001E4CF5" w:rsidRDefault="001E4CF5" w:rsidP="001E4CF5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Wykonanie uchwały powierza się Burmistrzowi Miasta Kuźnia Raciborska.</w:t>
      </w:r>
    </w:p>
    <w:p w:rsidR="001E4CF5" w:rsidRDefault="001E4CF5" w:rsidP="001E4CF5">
      <w:pPr>
        <w:spacing w:after="0" w:line="360" w:lineRule="auto"/>
        <w:jc w:val="center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§ </w:t>
      </w:r>
      <w:r>
        <w:rPr>
          <w:rFonts w:ascii="Arial" w:hAnsi="Arial" w:cs="Arial"/>
          <w:bCs/>
          <w:color w:val="000000"/>
          <w:sz w:val="20"/>
        </w:rPr>
        <w:t>4</w:t>
      </w:r>
    </w:p>
    <w:p w:rsidR="001E4CF5" w:rsidRDefault="001E4CF5" w:rsidP="001E4CF5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Uchwała wchodzi w życie po upływie 14 dni od dnia ogłoszenia w Dzienniku Urzędowym Województwa Śląskiego.</w:t>
      </w:r>
    </w:p>
    <w:p w:rsidR="001E4CF5" w:rsidRDefault="001E4CF5" w:rsidP="001E4CF5">
      <w:pPr>
        <w:spacing w:after="0" w:line="360" w:lineRule="auto"/>
        <w:jc w:val="center"/>
        <w:rPr>
          <w:rFonts w:ascii="Arial" w:hAnsi="Arial" w:cs="Arial"/>
          <w:bCs/>
          <w:color w:val="000000"/>
          <w:sz w:val="20"/>
        </w:rPr>
      </w:pPr>
    </w:p>
    <w:p w:rsidR="00E61E05" w:rsidRDefault="00E61E05" w:rsidP="00E61E05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</w:rPr>
      </w:pPr>
    </w:p>
    <w:p w:rsidR="00E61E05" w:rsidRDefault="00E61E05" w:rsidP="00E61E05">
      <w:pPr>
        <w:jc w:val="center"/>
      </w:pPr>
    </w:p>
    <w:p w:rsidR="009D573D" w:rsidRDefault="009D573D"/>
    <w:sectPr w:rsidR="009D5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17"/>
    <w:rsid w:val="000D3C8F"/>
    <w:rsid w:val="00127517"/>
    <w:rsid w:val="001E4CF5"/>
    <w:rsid w:val="007D4DD5"/>
    <w:rsid w:val="009D573D"/>
    <w:rsid w:val="00E6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C7775-50FD-4905-A2FC-6611BE59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7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irka</dc:creator>
  <cp:keywords/>
  <dc:description/>
  <cp:lastModifiedBy>irka</cp:lastModifiedBy>
  <cp:revision>4</cp:revision>
  <dcterms:created xsi:type="dcterms:W3CDTF">2017-01-16T14:01:00Z</dcterms:created>
  <dcterms:modified xsi:type="dcterms:W3CDTF">2017-01-16T14:18:00Z</dcterms:modified>
</cp:coreProperties>
</file>