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76" w:rsidRPr="00574176" w:rsidRDefault="00574176" w:rsidP="00574176">
      <w:pPr>
        <w:spacing w:before="100" w:beforeAutospacing="1" w:after="100" w:afterAutospacing="1"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hyperlink r:id="rId4" w:tgtFrame="_blank" w:history="1">
        <w:r w:rsidRPr="00574176">
          <w:rPr>
            <w:rFonts w:ascii="Times New Roman" w:eastAsia="Times New Roman" w:hAnsi="Times New Roman" w:cs="Times New Roman"/>
            <w:color w:val="0000FF"/>
            <w:sz w:val="24"/>
            <w:szCs w:val="24"/>
            <w:u w:val="single"/>
            <w:lang w:eastAsia="pl-PL"/>
          </w:rPr>
          <w:t>http://kuznia-raciborska.bip.info.pl</w:t>
        </w:r>
      </w:hyperlink>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pict>
          <v:rect id="_x0000_i1025" style="width:0;height:1.5pt" o:hralign="center" o:hrstd="t" o:hr="t" fillcolor="#a0a0a0" stroked="f"/>
        </w:pic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Ogłoszenie nr 62683 - 2017 z dnia 2017-04-10 r. </w:t>
      </w:r>
    </w:p>
    <w:p w:rsidR="00574176" w:rsidRPr="00574176" w:rsidRDefault="00574176" w:rsidP="00574176">
      <w:pPr>
        <w:spacing w:after="0" w:line="240" w:lineRule="auto"/>
        <w:jc w:val="center"/>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Kuźnia Raciborska: Przebudowa istniejącego parkingu dla samochodów osobowych wraz z budową nowych miejsc parkingowych w miejscowości Turze, ul. Kościelna </w:t>
      </w:r>
      <w:r w:rsidRPr="00574176">
        <w:rPr>
          <w:rFonts w:ascii="Times New Roman" w:eastAsia="Times New Roman" w:hAnsi="Times New Roman" w:cs="Times New Roman"/>
          <w:sz w:val="24"/>
          <w:szCs w:val="24"/>
          <w:lang w:eastAsia="pl-PL"/>
        </w:rPr>
        <w:br/>
        <w:t xml:space="preserve">OGŁOSZENIE O ZAMÓWIENIU - Roboty budowlane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Zamieszczanie ogłoszenia:</w:t>
      </w:r>
      <w:r w:rsidRPr="00574176">
        <w:rPr>
          <w:rFonts w:ascii="Times New Roman" w:eastAsia="Times New Roman" w:hAnsi="Times New Roman" w:cs="Times New Roman"/>
          <w:sz w:val="24"/>
          <w:szCs w:val="24"/>
          <w:lang w:eastAsia="pl-PL"/>
        </w:rPr>
        <w:t xml:space="preserve"> obowiązkowe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Ogłoszenie dotyczy:</w:t>
      </w:r>
      <w:r w:rsidRPr="00574176">
        <w:rPr>
          <w:rFonts w:ascii="Times New Roman" w:eastAsia="Times New Roman" w:hAnsi="Times New Roman" w:cs="Times New Roman"/>
          <w:sz w:val="24"/>
          <w:szCs w:val="24"/>
          <w:lang w:eastAsia="pl-PL"/>
        </w:rPr>
        <w:t xml:space="preserve"> zamówienia publicznego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Nazwa projektu lub programu</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4176">
        <w:rPr>
          <w:rFonts w:ascii="Times New Roman" w:eastAsia="Times New Roman" w:hAnsi="Times New Roman" w:cs="Times New Roman"/>
          <w:sz w:val="24"/>
          <w:szCs w:val="24"/>
          <w:lang w:eastAsia="pl-PL"/>
        </w:rPr>
        <w:t>Pzp</w:t>
      </w:r>
      <w:proofErr w:type="spellEnd"/>
      <w:r w:rsidRPr="0057417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u w:val="single"/>
          <w:lang w:eastAsia="pl-PL"/>
        </w:rPr>
        <w:t>SEKCJA I: ZAMAWIAJĄCY</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Postępowanie przeprowadza centralny zamawiający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Informacje na temat podmiotu któremu zamawiający powierzył/powierzyli prowadzenie postępowania:</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Postępowanie jest przeprowadzane wspólnie przez zamawiających</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Informacje dodatkowe:</w:t>
      </w:r>
    </w:p>
    <w:p w:rsidR="00574176" w:rsidRPr="00574176" w:rsidRDefault="00574176" w:rsidP="00574176">
      <w:pPr>
        <w:spacing w:after="24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 1) NAZWA I ADRES: </w:t>
      </w:r>
      <w:r w:rsidRPr="00574176">
        <w:rPr>
          <w:rFonts w:ascii="Times New Roman" w:eastAsia="Times New Roman" w:hAnsi="Times New Roman" w:cs="Times New Roman"/>
          <w:sz w:val="24"/>
          <w:szCs w:val="24"/>
          <w:lang w:eastAsia="pl-PL"/>
        </w:rPr>
        <w:t xml:space="preserve">Gmina Kuźnia Raciborska, krajowy numer identyfikacyjny 52798300000, ul. ul. Słowackiego  4, 47420   Kuźnia Raciborska, woj. śląskie, państwo </w:t>
      </w:r>
      <w:r w:rsidRPr="00574176">
        <w:rPr>
          <w:rFonts w:ascii="Times New Roman" w:eastAsia="Times New Roman" w:hAnsi="Times New Roman" w:cs="Times New Roman"/>
          <w:sz w:val="24"/>
          <w:szCs w:val="24"/>
          <w:lang w:eastAsia="pl-PL"/>
        </w:rPr>
        <w:lastRenderedPageBreak/>
        <w:t xml:space="preserve">Polska, tel. 324 191 224, e-mail poczta@kuzniaraciborska.pl, faks 324 191 432. </w:t>
      </w:r>
      <w:r w:rsidRPr="00574176">
        <w:rPr>
          <w:rFonts w:ascii="Times New Roman" w:eastAsia="Times New Roman" w:hAnsi="Times New Roman" w:cs="Times New Roman"/>
          <w:sz w:val="24"/>
          <w:szCs w:val="24"/>
          <w:lang w:eastAsia="pl-PL"/>
        </w:rPr>
        <w:br/>
        <w:t>Adres strony internetowej (URL): www.kuzniaraciborska.pl</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 2) RODZAJ ZAMAWIAJĄCEGO: </w:t>
      </w:r>
      <w:r w:rsidRPr="00574176">
        <w:rPr>
          <w:rFonts w:ascii="Times New Roman" w:eastAsia="Times New Roman" w:hAnsi="Times New Roman" w:cs="Times New Roman"/>
          <w:sz w:val="24"/>
          <w:szCs w:val="24"/>
          <w:lang w:eastAsia="pl-PL"/>
        </w:rPr>
        <w:t xml:space="preserve">Administracja samorządowa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I.3) WSPÓLNE UDZIELANIE ZAMÓWIENIA </w:t>
      </w:r>
      <w:r w:rsidRPr="00574176">
        <w:rPr>
          <w:rFonts w:ascii="Times New Roman" w:eastAsia="Times New Roman" w:hAnsi="Times New Roman" w:cs="Times New Roman"/>
          <w:b/>
          <w:bCs/>
          <w:i/>
          <w:iCs/>
          <w:sz w:val="24"/>
          <w:szCs w:val="24"/>
          <w:lang w:eastAsia="pl-PL"/>
        </w:rPr>
        <w:t>(jeżeli dotyczy)</w:t>
      </w:r>
      <w:r w:rsidRPr="00574176">
        <w:rPr>
          <w:rFonts w:ascii="Times New Roman" w:eastAsia="Times New Roman" w:hAnsi="Times New Roman" w:cs="Times New Roman"/>
          <w:b/>
          <w:bCs/>
          <w:sz w:val="24"/>
          <w:szCs w:val="24"/>
          <w:lang w:eastAsia="pl-PL"/>
        </w:rPr>
        <w:t xml:space="preserv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I.4) KOMUNIKACJA: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tak </w:t>
      </w:r>
      <w:r w:rsidRPr="00574176">
        <w:rPr>
          <w:rFonts w:ascii="Times New Roman" w:eastAsia="Times New Roman" w:hAnsi="Times New Roman" w:cs="Times New Roman"/>
          <w:sz w:val="24"/>
          <w:szCs w:val="24"/>
          <w:lang w:eastAsia="pl-PL"/>
        </w:rPr>
        <w:br/>
        <w:t>http://kuznia-raciborska.bip.info.pl</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tak </w:t>
      </w:r>
      <w:r w:rsidRPr="00574176">
        <w:rPr>
          <w:rFonts w:ascii="Times New Roman" w:eastAsia="Times New Roman" w:hAnsi="Times New Roman" w:cs="Times New Roman"/>
          <w:sz w:val="24"/>
          <w:szCs w:val="24"/>
          <w:lang w:eastAsia="pl-PL"/>
        </w:rPr>
        <w:br/>
        <w:t>http://kuznia-raciborska.bip.info.pl</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Oferty lub wnioski o dopuszczenie do udziału w postępowaniu należy przesyłać:</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Elektronicznie</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r w:rsidRPr="00574176">
        <w:rPr>
          <w:rFonts w:ascii="Times New Roman" w:eastAsia="Times New Roman" w:hAnsi="Times New Roman" w:cs="Times New Roman"/>
          <w:sz w:val="24"/>
          <w:szCs w:val="24"/>
          <w:lang w:eastAsia="pl-PL"/>
        </w:rPr>
        <w:br/>
        <w:t xml:space="preserve">adres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4176">
        <w:rPr>
          <w:rFonts w:ascii="Times New Roman" w:eastAsia="Times New Roman" w:hAnsi="Times New Roman" w:cs="Times New Roman"/>
          <w:sz w:val="24"/>
          <w:szCs w:val="24"/>
          <w:lang w:eastAsia="pl-PL"/>
        </w:rPr>
        <w:br/>
        <w:t xml:space="preserve">nie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4176">
        <w:rPr>
          <w:rFonts w:ascii="Times New Roman" w:eastAsia="Times New Roman" w:hAnsi="Times New Roman" w:cs="Times New Roman"/>
          <w:sz w:val="24"/>
          <w:szCs w:val="24"/>
          <w:lang w:eastAsia="pl-PL"/>
        </w:rPr>
        <w:br/>
        <w:t xml:space="preserve">tak </w:t>
      </w:r>
      <w:r w:rsidRPr="00574176">
        <w:rPr>
          <w:rFonts w:ascii="Times New Roman" w:eastAsia="Times New Roman" w:hAnsi="Times New Roman" w:cs="Times New Roman"/>
          <w:sz w:val="24"/>
          <w:szCs w:val="24"/>
          <w:lang w:eastAsia="pl-PL"/>
        </w:rPr>
        <w:br/>
        <w:t xml:space="preserve">Inny sposób: </w:t>
      </w:r>
      <w:r w:rsidRPr="00574176">
        <w:rPr>
          <w:rFonts w:ascii="Times New Roman" w:eastAsia="Times New Roman" w:hAnsi="Times New Roman" w:cs="Times New Roman"/>
          <w:sz w:val="24"/>
          <w:szCs w:val="24"/>
          <w:lang w:eastAsia="pl-PL"/>
        </w:rPr>
        <w:br/>
        <w:t xml:space="preserve">osobiście, za pomocą operatora pocztowego lub za </w:t>
      </w:r>
      <w:proofErr w:type="spellStart"/>
      <w:r w:rsidRPr="00574176">
        <w:rPr>
          <w:rFonts w:ascii="Times New Roman" w:eastAsia="Times New Roman" w:hAnsi="Times New Roman" w:cs="Times New Roman"/>
          <w:sz w:val="24"/>
          <w:szCs w:val="24"/>
          <w:lang w:eastAsia="pl-PL"/>
        </w:rPr>
        <w:t>posrednctwem</w:t>
      </w:r>
      <w:proofErr w:type="spellEnd"/>
      <w:r w:rsidRPr="00574176">
        <w:rPr>
          <w:rFonts w:ascii="Times New Roman" w:eastAsia="Times New Roman" w:hAnsi="Times New Roman" w:cs="Times New Roman"/>
          <w:sz w:val="24"/>
          <w:szCs w:val="24"/>
          <w:lang w:eastAsia="pl-PL"/>
        </w:rPr>
        <w:t xml:space="preserve"> kuriera w pok. nr 4 (sekretariat) Urzędu Miejskiego w Kuźni Raciborskiej</w:t>
      </w:r>
      <w:r w:rsidRPr="00574176">
        <w:rPr>
          <w:rFonts w:ascii="Times New Roman" w:eastAsia="Times New Roman" w:hAnsi="Times New Roman" w:cs="Times New Roman"/>
          <w:sz w:val="24"/>
          <w:szCs w:val="24"/>
          <w:lang w:eastAsia="pl-PL"/>
        </w:rPr>
        <w:br/>
        <w:t xml:space="preserve">Adres: </w:t>
      </w:r>
      <w:r w:rsidRPr="00574176">
        <w:rPr>
          <w:rFonts w:ascii="Times New Roman" w:eastAsia="Times New Roman" w:hAnsi="Times New Roman" w:cs="Times New Roman"/>
          <w:sz w:val="24"/>
          <w:szCs w:val="24"/>
          <w:lang w:eastAsia="pl-PL"/>
        </w:rPr>
        <w:br/>
        <w:t>ul. Słowackiego 4 47-420 Kuźnia Raciborska</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r w:rsidRPr="0057417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u w:val="single"/>
          <w:lang w:eastAsia="pl-PL"/>
        </w:rPr>
        <w:t xml:space="preserve">SEKCJA II: PRZEDMIOT ZAMÓWIENIA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lastRenderedPageBreak/>
        <w:br/>
      </w:r>
      <w:r w:rsidRPr="00574176">
        <w:rPr>
          <w:rFonts w:ascii="Times New Roman" w:eastAsia="Times New Roman" w:hAnsi="Times New Roman" w:cs="Times New Roman"/>
          <w:b/>
          <w:bCs/>
          <w:sz w:val="24"/>
          <w:szCs w:val="24"/>
          <w:lang w:eastAsia="pl-PL"/>
        </w:rPr>
        <w:t xml:space="preserve">II.1) Nazwa nadana zamówieniu przez zamawiającego: </w:t>
      </w:r>
      <w:r w:rsidRPr="00574176">
        <w:rPr>
          <w:rFonts w:ascii="Times New Roman" w:eastAsia="Times New Roman" w:hAnsi="Times New Roman" w:cs="Times New Roman"/>
          <w:sz w:val="24"/>
          <w:szCs w:val="24"/>
          <w:lang w:eastAsia="pl-PL"/>
        </w:rPr>
        <w:t xml:space="preserve">Przebudowa istniejącego parkingu dla samochodów osobowych wraz z budową nowych miejsc parkingowych w miejscowości Turze, ul. Kościelna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Numer referencyjny: </w:t>
      </w:r>
      <w:r w:rsidRPr="00574176">
        <w:rPr>
          <w:rFonts w:ascii="Times New Roman" w:eastAsia="Times New Roman" w:hAnsi="Times New Roman" w:cs="Times New Roman"/>
          <w:sz w:val="24"/>
          <w:szCs w:val="24"/>
          <w:lang w:eastAsia="pl-PL"/>
        </w:rPr>
        <w:t>IB.271.3.2017</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4176" w:rsidRPr="00574176" w:rsidRDefault="00574176" w:rsidP="00574176">
      <w:pPr>
        <w:spacing w:after="0" w:line="240" w:lineRule="auto"/>
        <w:jc w:val="both"/>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II.2) Rodzaj zamówienia: </w:t>
      </w:r>
      <w:r w:rsidRPr="00574176">
        <w:rPr>
          <w:rFonts w:ascii="Times New Roman" w:eastAsia="Times New Roman" w:hAnsi="Times New Roman" w:cs="Times New Roman"/>
          <w:sz w:val="24"/>
          <w:szCs w:val="24"/>
          <w:lang w:eastAsia="pl-PL"/>
        </w:rPr>
        <w:t xml:space="preserve">roboty budowlane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II.3) Informacja o możliwości składania ofert częściowych</w:t>
      </w:r>
      <w:r w:rsidRPr="00574176">
        <w:rPr>
          <w:rFonts w:ascii="Times New Roman" w:eastAsia="Times New Roman" w:hAnsi="Times New Roman" w:cs="Times New Roman"/>
          <w:sz w:val="24"/>
          <w:szCs w:val="24"/>
          <w:lang w:eastAsia="pl-PL"/>
        </w:rPr>
        <w:br/>
        <w:t xml:space="preserve">Zamówienie podzielone jest na części: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II.4) Krótki opis przedmiotu zamówienia </w:t>
      </w:r>
      <w:r w:rsidRPr="0057417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417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4176">
        <w:rPr>
          <w:rFonts w:ascii="Times New Roman" w:eastAsia="Times New Roman" w:hAnsi="Times New Roman" w:cs="Times New Roman"/>
          <w:sz w:val="24"/>
          <w:szCs w:val="24"/>
          <w:lang w:eastAsia="pl-PL"/>
        </w:rPr>
        <w:t xml:space="preserve">Przedmiotem zamówienia jest przebudowa parkingu zlokalizowanego na terenie miejscowości Turze przy ul. Kościelnej – DP 3533S. Zakres prac do wykonania obejmuje prace rozbiórkowe istniejącej konstrukcji drogowej i odzyskanie materiałów, które mogą być powtórnie wykorzystane przez inwestora, wymiany konstrukcji drogowej jezdni dróg manewrowych i wydzielonych zjazdów z DP 3533S, wykonania nawierzchni miejsc postojowych z wykorzystaniem płyt betonowych ażurowych 40x60 cm i grubości 12 cm, wraz z wykonaniem chodnika i zatoki autobusowej, odwodnieni i docelowej organizacji ruchu. Zakres prac objęty dokumentacją obejmuje również wykonanie wymiany elementów odwodnienia, to jest studzienek ściekowych fi 500 z osadnikiem i wlotem dolnym, </w:t>
      </w:r>
      <w:proofErr w:type="spellStart"/>
      <w:r w:rsidRPr="00574176">
        <w:rPr>
          <w:rFonts w:ascii="Times New Roman" w:eastAsia="Times New Roman" w:hAnsi="Times New Roman" w:cs="Times New Roman"/>
          <w:sz w:val="24"/>
          <w:szCs w:val="24"/>
          <w:lang w:eastAsia="pl-PL"/>
        </w:rPr>
        <w:t>przykanalików</w:t>
      </w:r>
      <w:proofErr w:type="spellEnd"/>
      <w:r w:rsidRPr="00574176">
        <w:rPr>
          <w:rFonts w:ascii="Times New Roman" w:eastAsia="Times New Roman" w:hAnsi="Times New Roman" w:cs="Times New Roman"/>
          <w:sz w:val="24"/>
          <w:szCs w:val="24"/>
          <w:lang w:eastAsia="pl-PL"/>
        </w:rPr>
        <w:t xml:space="preserve"> z rur PCV fi 200 i studni rewizyjnych z kręgów betonowych fi 1200. Szczegółowy zakres prac: 1. Roboty rozbiórkowe. 2. Geodezyjne wytyczenie parkingu. 3. Wykonanie wymiany elementów odwodnienia. 4. Przygotowanie podłoża gruntowego poprzez prawidłowe wyprofilowanie i zagęszczenie pod całą powierzchnią konstrukcji drogowej. 5. Zabudowa krawężników betonowych z oporem. 6. Wykonanie konstrukcji jezdni dróg manewrowych i zjazdów : - 8 cm - kształtka betonowa brukowa szara; - 3 cm - podsypka cementowo-piaskowa 1:3; - 24 cm - podbudowa w z kruszywa kamiennego łamanego stabilizowanego mechanicznie 0/31,5 mm; - 10 cm - warstwa odsączająca z piasku frakcji 0/2 mm. 7. Wykonanie miejsc parkingowych : - 12 cm - płyta betonowa ażurowa; - 3 cm - podsypka cementowo-piaskowa 1:5; - 20 cm - podbudowa w z kruszywa kamiennego łamanego stabilizowanego mechanicznie 0/31,5 mm; - 10 cm - warstwa odsączająca z piasku frakcji 0/2 mm. 8. Wykonanie chodnika - 8 cm - kształtka betonowa brukowa szara; - 3 cm - podsypka cementowo-piaskowa 1:3; - 15 cm - podbudowa w z kruszywa kamiennego łamanego stabilizowanego mechanicznie 0/31,5 mm; - 10 cm - warstwa odsączająca z piasku frakcji 0/2 mm. 9. Wykonanie zatoki autobusowej: - 8 cm - kształtka betonowa brukowa szara; - 3 cm - podsypka cementowo-piaskowa 1:3; - 30 cm - podbudowa z betonu cementowego C25/30; - 20 cm - stabilizacja istniejącego podłoża gruntowego cementem do osiągnięcia </w:t>
      </w:r>
      <w:proofErr w:type="spellStart"/>
      <w:r w:rsidRPr="00574176">
        <w:rPr>
          <w:rFonts w:ascii="Times New Roman" w:eastAsia="Times New Roman" w:hAnsi="Times New Roman" w:cs="Times New Roman"/>
          <w:sz w:val="24"/>
          <w:szCs w:val="24"/>
          <w:lang w:eastAsia="pl-PL"/>
        </w:rPr>
        <w:t>Rm</w:t>
      </w:r>
      <w:proofErr w:type="spellEnd"/>
      <w:r w:rsidRPr="00574176">
        <w:rPr>
          <w:rFonts w:ascii="Times New Roman" w:eastAsia="Times New Roman" w:hAnsi="Times New Roman" w:cs="Times New Roman"/>
          <w:sz w:val="24"/>
          <w:szCs w:val="24"/>
          <w:lang w:eastAsia="pl-PL"/>
        </w:rPr>
        <w:t xml:space="preserve"> 2,5 – 5,0 </w:t>
      </w:r>
      <w:proofErr w:type="spellStart"/>
      <w:r w:rsidRPr="00574176">
        <w:rPr>
          <w:rFonts w:ascii="Times New Roman" w:eastAsia="Times New Roman" w:hAnsi="Times New Roman" w:cs="Times New Roman"/>
          <w:sz w:val="24"/>
          <w:szCs w:val="24"/>
          <w:lang w:eastAsia="pl-PL"/>
        </w:rPr>
        <w:t>MPa</w:t>
      </w:r>
      <w:proofErr w:type="spellEnd"/>
      <w:r w:rsidRPr="00574176">
        <w:rPr>
          <w:rFonts w:ascii="Times New Roman" w:eastAsia="Times New Roman" w:hAnsi="Times New Roman" w:cs="Times New Roman"/>
          <w:sz w:val="24"/>
          <w:szCs w:val="24"/>
          <w:lang w:eastAsia="pl-PL"/>
        </w:rPr>
        <w:t xml:space="preserve">. 10. Wykonanie docelowej organizacji ruchu. 11. Geodezyjne pomiary powykonawcze, z naniesieniem zmian do zasobu geodezyjnego Starostwa Powiatowego w Raciborzu. Szczegółowy opis przedmiotu zamówienia zawiera: dokumentacja techniczna, przedmiar robót i specyfikacje techniczne wykonania i odbioru robót, stanowiące załącznik nr 7 do niniejszej SIWZ. W ramach realizacji przedmiotu zamówienia należy: 1. Wykonać wszelkie prace pomocnicze i towarzyszące, które są </w:t>
      </w:r>
      <w:r w:rsidRPr="00574176">
        <w:rPr>
          <w:rFonts w:ascii="Times New Roman" w:eastAsia="Times New Roman" w:hAnsi="Times New Roman" w:cs="Times New Roman"/>
          <w:sz w:val="24"/>
          <w:szCs w:val="24"/>
          <w:lang w:eastAsia="pl-PL"/>
        </w:rPr>
        <w:lastRenderedPageBreak/>
        <w:t>konieczne do prawidłowego wykonania robót objętych niniejszym zamówieniem; 2. Wykonać wszelkie inne roboty, prace, niezbędne badania (w tym laboratoryjne), sprawdzenia, pomiary, czynności, obowiązki i wymogi wynikające z niniejszej specyfikacji (umowy, specyfikacji technicznych wykonania i odbioru robót, przedmiaru robót); 3. Zapewnić obsługę geodezyjną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574176">
        <w:rPr>
          <w:rFonts w:ascii="Times New Roman" w:eastAsia="Times New Roman" w:hAnsi="Times New Roman" w:cs="Times New Roman"/>
          <w:sz w:val="24"/>
          <w:szCs w:val="24"/>
          <w:lang w:eastAsia="pl-PL"/>
        </w:rPr>
        <w:t>t.j</w:t>
      </w:r>
      <w:proofErr w:type="spellEnd"/>
      <w:r w:rsidRPr="00574176">
        <w:rPr>
          <w:rFonts w:ascii="Times New Roman" w:eastAsia="Times New Roman" w:hAnsi="Times New Roman" w:cs="Times New Roman"/>
          <w:sz w:val="24"/>
          <w:szCs w:val="24"/>
          <w:lang w:eastAsia="pl-PL"/>
        </w:rPr>
        <w:t xml:space="preserve">. Dz.U. z 2016 r. poz. 290 z </w:t>
      </w:r>
      <w:proofErr w:type="spellStart"/>
      <w:r w:rsidRPr="00574176">
        <w:rPr>
          <w:rFonts w:ascii="Times New Roman" w:eastAsia="Times New Roman" w:hAnsi="Times New Roman" w:cs="Times New Roman"/>
          <w:sz w:val="24"/>
          <w:szCs w:val="24"/>
          <w:lang w:eastAsia="pl-PL"/>
        </w:rPr>
        <w:t>późn</w:t>
      </w:r>
      <w:proofErr w:type="spellEnd"/>
      <w:r w:rsidRPr="00574176">
        <w:rPr>
          <w:rFonts w:ascii="Times New Roman" w:eastAsia="Times New Roman" w:hAnsi="Times New Roman" w:cs="Times New Roman"/>
          <w:sz w:val="24"/>
          <w:szCs w:val="24"/>
          <w:lang w:eastAsia="pl-PL"/>
        </w:rPr>
        <w:t>. zm.) oraz ustawy z dnia 16 kwietnia 2004 r. o wyrobach budowlanych (</w:t>
      </w:r>
      <w:proofErr w:type="spellStart"/>
      <w:r w:rsidRPr="00574176">
        <w:rPr>
          <w:rFonts w:ascii="Times New Roman" w:eastAsia="Times New Roman" w:hAnsi="Times New Roman" w:cs="Times New Roman"/>
          <w:sz w:val="24"/>
          <w:szCs w:val="24"/>
          <w:lang w:eastAsia="pl-PL"/>
        </w:rPr>
        <w:t>t.j</w:t>
      </w:r>
      <w:proofErr w:type="spellEnd"/>
      <w:r w:rsidRPr="00574176">
        <w:rPr>
          <w:rFonts w:ascii="Times New Roman" w:eastAsia="Times New Roman" w:hAnsi="Times New Roman" w:cs="Times New Roman"/>
          <w:sz w:val="24"/>
          <w:szCs w:val="24"/>
          <w:lang w:eastAsia="pl-PL"/>
        </w:rPr>
        <w:t xml:space="preserve">. Dz.U. z 2016 r. poz. 1570 z </w:t>
      </w:r>
      <w:proofErr w:type="spellStart"/>
      <w:r w:rsidRPr="00574176">
        <w:rPr>
          <w:rFonts w:ascii="Times New Roman" w:eastAsia="Times New Roman" w:hAnsi="Times New Roman" w:cs="Times New Roman"/>
          <w:sz w:val="24"/>
          <w:szCs w:val="24"/>
          <w:lang w:eastAsia="pl-PL"/>
        </w:rPr>
        <w:t>późn</w:t>
      </w:r>
      <w:proofErr w:type="spellEnd"/>
      <w:r w:rsidRPr="00574176">
        <w:rPr>
          <w:rFonts w:ascii="Times New Roman" w:eastAsia="Times New Roman" w:hAnsi="Times New Roman" w:cs="Times New Roman"/>
          <w:sz w:val="24"/>
          <w:szCs w:val="24"/>
          <w:lang w:eastAsia="pl-PL"/>
        </w:rPr>
        <w:t>. zm. ). Wytyczne dotyczące zagospodarowania odpadów: 1. Powstałe w wyniku prac odpady budowlane winny zostać zagospodarowane przez Wykonawcę zgodnie z ustawą z dnia 14 grudnia 2012 r. o odpadach (</w:t>
      </w:r>
      <w:proofErr w:type="spellStart"/>
      <w:r w:rsidRPr="00574176">
        <w:rPr>
          <w:rFonts w:ascii="Times New Roman" w:eastAsia="Times New Roman" w:hAnsi="Times New Roman" w:cs="Times New Roman"/>
          <w:sz w:val="24"/>
          <w:szCs w:val="24"/>
          <w:lang w:eastAsia="pl-PL"/>
        </w:rPr>
        <w:t>t.j</w:t>
      </w:r>
      <w:proofErr w:type="spellEnd"/>
      <w:r w:rsidRPr="00574176">
        <w:rPr>
          <w:rFonts w:ascii="Times New Roman" w:eastAsia="Times New Roman" w:hAnsi="Times New Roman" w:cs="Times New Roman"/>
          <w:sz w:val="24"/>
          <w:szCs w:val="24"/>
          <w:lang w:eastAsia="pl-PL"/>
        </w:rPr>
        <w:t xml:space="preserve">. Dz.U. z 2016 r. poz. 1987 z </w:t>
      </w:r>
      <w:proofErr w:type="spellStart"/>
      <w:r w:rsidRPr="00574176">
        <w:rPr>
          <w:rFonts w:ascii="Times New Roman" w:eastAsia="Times New Roman" w:hAnsi="Times New Roman" w:cs="Times New Roman"/>
          <w:sz w:val="24"/>
          <w:szCs w:val="24"/>
          <w:lang w:eastAsia="pl-PL"/>
        </w:rPr>
        <w:t>późn</w:t>
      </w:r>
      <w:proofErr w:type="spellEnd"/>
      <w:r w:rsidRPr="00574176">
        <w:rPr>
          <w:rFonts w:ascii="Times New Roman" w:eastAsia="Times New Roman" w:hAnsi="Times New Roman" w:cs="Times New Roman"/>
          <w:sz w:val="24"/>
          <w:szCs w:val="24"/>
          <w:lang w:eastAsia="pl-PL"/>
        </w:rPr>
        <w:t xml:space="preserve">. zm.) 2. Gmina Kuźnia Raciborska nie posiada na swoim terenie składowiska odpadów, należy zatem uwzględnić konieczność wywozu odpadów do stosownej instalacji zlokalizowanej poza terenem Gminy Kuźnia Raciborska. Rozwiązania równoważne. Zgodnie z art. 30 ust 5 ustawy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W takim wypadku Wykonawca wraz z ofertą musi przedłożyć odpowiednie dokumenty, opisujące parametry techniczne, wymagane prawem certyfikaty i inne dokumenty, dopuszczające dane materiały (wyroby) do użytkowania oraz pozwalające jednoznacznie stwierdzić, że są one równoważne. Wszelkie użyte w dokumentacji projektowej, specyfikacjach technicznych i przedmiarze znaki handlowe, towarowe, nazwy modeli, numery katalogowe służą jedynie do określenia cech technicznych i jakościowych materiałów a nie są wskazaniem producenta.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II.5) Główny kod CPV: </w:t>
      </w:r>
      <w:r w:rsidRPr="00574176">
        <w:rPr>
          <w:rFonts w:ascii="Times New Roman" w:eastAsia="Times New Roman" w:hAnsi="Times New Roman" w:cs="Times New Roman"/>
          <w:sz w:val="24"/>
          <w:szCs w:val="24"/>
          <w:lang w:eastAsia="pl-PL"/>
        </w:rPr>
        <w:t>45223300-9</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Dodatkowe kody CPV:</w:t>
      </w:r>
      <w:r w:rsidRPr="00574176">
        <w:rPr>
          <w:rFonts w:ascii="Times New Roman" w:eastAsia="Times New Roman" w:hAnsi="Times New Roman" w:cs="Times New Roman"/>
          <w:sz w:val="24"/>
          <w:szCs w:val="24"/>
          <w:lang w:eastAsia="pl-PL"/>
        </w:rPr>
        <w:t>45100000-8, 45111200-0, 45233140-2, 45232130-2, 45233300-2, 45233290-8</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II.6) Całkowita wartość zamówienia </w:t>
      </w:r>
      <w:r w:rsidRPr="00574176">
        <w:rPr>
          <w:rFonts w:ascii="Times New Roman" w:eastAsia="Times New Roman" w:hAnsi="Times New Roman" w:cs="Times New Roman"/>
          <w:i/>
          <w:iCs/>
          <w:sz w:val="24"/>
          <w:szCs w:val="24"/>
          <w:lang w:eastAsia="pl-PL"/>
        </w:rPr>
        <w:t>(jeżeli zamawiający podaje informacje o wartości zamówienia)</w:t>
      </w:r>
      <w:r w:rsidRPr="00574176">
        <w:rPr>
          <w:rFonts w:ascii="Times New Roman" w:eastAsia="Times New Roman" w:hAnsi="Times New Roman" w:cs="Times New Roman"/>
          <w:sz w:val="24"/>
          <w:szCs w:val="24"/>
          <w:lang w:eastAsia="pl-PL"/>
        </w:rPr>
        <w:t xml:space="preserve">: </w:t>
      </w:r>
      <w:r w:rsidRPr="00574176">
        <w:rPr>
          <w:rFonts w:ascii="Times New Roman" w:eastAsia="Times New Roman" w:hAnsi="Times New Roman" w:cs="Times New Roman"/>
          <w:sz w:val="24"/>
          <w:szCs w:val="24"/>
          <w:lang w:eastAsia="pl-PL"/>
        </w:rPr>
        <w:br/>
        <w:t>Wartość bez VAT: 281885.25</w:t>
      </w:r>
      <w:r w:rsidRPr="00574176">
        <w:rPr>
          <w:rFonts w:ascii="Times New Roman" w:eastAsia="Times New Roman" w:hAnsi="Times New Roman" w:cs="Times New Roman"/>
          <w:sz w:val="24"/>
          <w:szCs w:val="24"/>
          <w:lang w:eastAsia="pl-PL"/>
        </w:rPr>
        <w:br/>
        <w:t xml:space="preserve">Waluta: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PLN</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74176">
        <w:rPr>
          <w:rFonts w:ascii="Times New Roman" w:eastAsia="Times New Roman" w:hAnsi="Times New Roman" w:cs="Times New Roman"/>
          <w:b/>
          <w:bCs/>
          <w:sz w:val="24"/>
          <w:szCs w:val="24"/>
          <w:lang w:eastAsia="pl-PL"/>
        </w:rPr>
        <w:t>Pzp</w:t>
      </w:r>
      <w:proofErr w:type="spellEnd"/>
      <w:r w:rsidRPr="00574176">
        <w:rPr>
          <w:rFonts w:ascii="Times New Roman" w:eastAsia="Times New Roman" w:hAnsi="Times New Roman" w:cs="Times New Roman"/>
          <w:b/>
          <w:bCs/>
          <w:sz w:val="24"/>
          <w:szCs w:val="24"/>
          <w:lang w:eastAsia="pl-PL"/>
        </w:rPr>
        <w:t xml:space="preserve">: </w:t>
      </w:r>
      <w:r w:rsidRPr="00574176">
        <w:rPr>
          <w:rFonts w:ascii="Times New Roman" w:eastAsia="Times New Roman" w:hAnsi="Times New Roman" w:cs="Times New Roman"/>
          <w:sz w:val="24"/>
          <w:szCs w:val="24"/>
          <w:lang w:eastAsia="pl-PL"/>
        </w:rPr>
        <w:t xml:space="preserve">nie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II.8) Okres, w którym realizowane będzie zamówienie lub okres, na który została </w:t>
      </w:r>
      <w:r w:rsidRPr="00574176">
        <w:rPr>
          <w:rFonts w:ascii="Times New Roman" w:eastAsia="Times New Roman" w:hAnsi="Times New Roman" w:cs="Times New Roman"/>
          <w:b/>
          <w:bCs/>
          <w:sz w:val="24"/>
          <w:szCs w:val="24"/>
          <w:lang w:eastAsia="pl-PL"/>
        </w:rPr>
        <w:lastRenderedPageBreak/>
        <w:t>zawarta umowa ramowa lub okres, na który został ustanowiony dynamiczny system zakupów:</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data zakończenia: 22/06/2017</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II.9) Informacje dodatkowe: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III.1) WARUNKI UDZIAŁU W POSTĘPOWANIU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4176">
        <w:rPr>
          <w:rFonts w:ascii="Times New Roman" w:eastAsia="Times New Roman" w:hAnsi="Times New Roman" w:cs="Times New Roman"/>
          <w:sz w:val="24"/>
          <w:szCs w:val="24"/>
          <w:lang w:eastAsia="pl-PL"/>
        </w:rPr>
        <w:br/>
        <w:t>Określenie warunków: Zamawiający nie stawia wymagań w tym zakresie</w:t>
      </w:r>
      <w:r w:rsidRPr="00574176">
        <w:rPr>
          <w:rFonts w:ascii="Times New Roman" w:eastAsia="Times New Roman" w:hAnsi="Times New Roman" w:cs="Times New Roman"/>
          <w:sz w:val="24"/>
          <w:szCs w:val="24"/>
          <w:lang w:eastAsia="pl-PL"/>
        </w:rPr>
        <w:br/>
        <w:t xml:space="preserve">Informacje dodatkowe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III.1.2) Sytuacja finansowa lub ekonomiczna </w:t>
      </w:r>
      <w:r w:rsidRPr="00574176">
        <w:rPr>
          <w:rFonts w:ascii="Times New Roman" w:eastAsia="Times New Roman" w:hAnsi="Times New Roman" w:cs="Times New Roman"/>
          <w:sz w:val="24"/>
          <w:szCs w:val="24"/>
          <w:lang w:eastAsia="pl-PL"/>
        </w:rPr>
        <w:br/>
        <w:t>Określenie warunków: Zamawiający nie stawia wymagań w tym zakresie</w:t>
      </w:r>
      <w:r w:rsidRPr="00574176">
        <w:rPr>
          <w:rFonts w:ascii="Times New Roman" w:eastAsia="Times New Roman" w:hAnsi="Times New Roman" w:cs="Times New Roman"/>
          <w:sz w:val="24"/>
          <w:szCs w:val="24"/>
          <w:lang w:eastAsia="pl-PL"/>
        </w:rPr>
        <w:br/>
        <w:t xml:space="preserve">Informacje dodatkowe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III.1.3) Zdolność techniczna lub zawodowa </w:t>
      </w:r>
      <w:r w:rsidRPr="00574176">
        <w:rPr>
          <w:rFonts w:ascii="Times New Roman" w:eastAsia="Times New Roman" w:hAnsi="Times New Roman" w:cs="Times New Roman"/>
          <w:sz w:val="24"/>
          <w:szCs w:val="24"/>
          <w:lang w:eastAsia="pl-PL"/>
        </w:rPr>
        <w:br/>
        <w:t xml:space="preserve">Określenie warunków: 1)Wykonawca spełni warunek jeżeli wykaże, że wykonał nie wcześniej niż w okresie ostatnich pięciu (5) lat przed upływem terminu składania ofert, a jeżeli okres prowadzenia działalności jest krótszy - w tym okresie, co najmniej jedną (1) robotę budowlaną o wartości minimum 300.000,00 zł brutto, polegającą na budowie, przebudowie lub rozbudowie parkingu, placu drogi bądź chodników o nawierzchni z kostki brukowej lub płyt betonowych ażurowych. 2)Wykonawca spełni warunek jeżeli skieruje do realizacji zamówienia publicznego jedną (1) osobę, która będzie pełniła funkcję kierownika budowy posiadającego aktualne uprawnienia budowlane w specjalności drogowej lub uprawnienia równoważne i minimum 5 lat doświadczenia zawodowego w kierowaniu robotami budowlanymi, liczonego od daty uzyskania uprawnień budowlanych. </w:t>
      </w:r>
      <w:r w:rsidRPr="0057417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74176">
        <w:rPr>
          <w:rFonts w:ascii="Times New Roman" w:eastAsia="Times New Roman" w:hAnsi="Times New Roman" w:cs="Times New Roman"/>
          <w:sz w:val="24"/>
          <w:szCs w:val="24"/>
          <w:lang w:eastAsia="pl-PL"/>
        </w:rPr>
        <w:br/>
        <w:t xml:space="preserve">Informacje dodatkowe: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III.2) PODSTAWY WYKLUCZENIA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4176">
        <w:rPr>
          <w:rFonts w:ascii="Times New Roman" w:eastAsia="Times New Roman" w:hAnsi="Times New Roman" w:cs="Times New Roman"/>
          <w:b/>
          <w:bCs/>
          <w:sz w:val="24"/>
          <w:szCs w:val="24"/>
          <w:lang w:eastAsia="pl-PL"/>
        </w:rPr>
        <w:t>Pzp</w:t>
      </w:r>
      <w:proofErr w:type="spellEnd"/>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4176">
        <w:rPr>
          <w:rFonts w:ascii="Times New Roman" w:eastAsia="Times New Roman" w:hAnsi="Times New Roman" w:cs="Times New Roman"/>
          <w:b/>
          <w:bCs/>
          <w:sz w:val="24"/>
          <w:szCs w:val="24"/>
          <w:lang w:eastAsia="pl-PL"/>
        </w:rPr>
        <w:t>Pzp</w:t>
      </w:r>
      <w:proofErr w:type="spellEnd"/>
      <w:r w:rsidRPr="00574176">
        <w:rPr>
          <w:rFonts w:ascii="Times New Roman" w:eastAsia="Times New Roman" w:hAnsi="Times New Roman" w:cs="Times New Roman"/>
          <w:sz w:val="24"/>
          <w:szCs w:val="24"/>
          <w:lang w:eastAsia="pl-PL"/>
        </w:rPr>
        <w:t xml:space="preserve"> tak </w:t>
      </w:r>
      <w:r w:rsidRPr="00574176">
        <w:rPr>
          <w:rFonts w:ascii="Times New Roman" w:eastAsia="Times New Roman" w:hAnsi="Times New Roman" w:cs="Times New Roman"/>
          <w:sz w:val="24"/>
          <w:szCs w:val="24"/>
          <w:lang w:eastAsia="pl-PL"/>
        </w:rPr>
        <w:br/>
        <w:t xml:space="preserve">Zamawiający przewiduje następujące fakultatywne podstawy wykluczenia: </w:t>
      </w:r>
      <w:r w:rsidRPr="00574176">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74176">
        <w:rPr>
          <w:rFonts w:ascii="Times New Roman" w:eastAsia="Times New Roman" w:hAnsi="Times New Roman" w:cs="Times New Roman"/>
          <w:sz w:val="24"/>
          <w:szCs w:val="24"/>
          <w:lang w:eastAsia="pl-PL"/>
        </w:rPr>
        <w:t>Pzp</w:t>
      </w:r>
      <w:proofErr w:type="spellEnd"/>
      <w:r w:rsidRPr="00574176">
        <w:rPr>
          <w:rFonts w:ascii="Times New Roman" w:eastAsia="Times New Roman" w:hAnsi="Times New Roman" w:cs="Times New Roman"/>
          <w:sz w:val="24"/>
          <w:szCs w:val="24"/>
          <w:lang w:eastAsia="pl-PL"/>
        </w:rPr>
        <w:t xml:space="preserve">) </w:t>
      </w:r>
      <w:r w:rsidRPr="00574176">
        <w:rPr>
          <w:rFonts w:ascii="Times New Roman" w:eastAsia="Times New Roman" w:hAnsi="Times New Roman" w:cs="Times New Roman"/>
          <w:sz w:val="24"/>
          <w:szCs w:val="24"/>
          <w:lang w:eastAsia="pl-PL"/>
        </w:rPr>
        <w:br/>
        <w:t xml:space="preserve">(podstawa wykluczenia określona w art. 24 ust. 5 pkt 3 ustawy </w:t>
      </w:r>
      <w:proofErr w:type="spellStart"/>
      <w:r w:rsidRPr="00574176">
        <w:rPr>
          <w:rFonts w:ascii="Times New Roman" w:eastAsia="Times New Roman" w:hAnsi="Times New Roman" w:cs="Times New Roman"/>
          <w:sz w:val="24"/>
          <w:szCs w:val="24"/>
          <w:lang w:eastAsia="pl-PL"/>
        </w:rPr>
        <w:t>Pzp</w:t>
      </w:r>
      <w:proofErr w:type="spellEnd"/>
      <w:r w:rsidRPr="00574176">
        <w:rPr>
          <w:rFonts w:ascii="Times New Roman" w:eastAsia="Times New Roman" w:hAnsi="Times New Roman" w:cs="Times New Roman"/>
          <w:sz w:val="24"/>
          <w:szCs w:val="24"/>
          <w:lang w:eastAsia="pl-PL"/>
        </w:rPr>
        <w:t xml:space="preserv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4176">
        <w:rPr>
          <w:rFonts w:ascii="Times New Roman" w:eastAsia="Times New Roman" w:hAnsi="Times New Roman" w:cs="Times New Roman"/>
          <w:sz w:val="24"/>
          <w:szCs w:val="24"/>
          <w:lang w:eastAsia="pl-PL"/>
        </w:rPr>
        <w:br/>
        <w:t xml:space="preserve">tak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Oświadczenie o spełnianiu kryteriów selekcji </w:t>
      </w:r>
      <w:r w:rsidRPr="00574176">
        <w:rPr>
          <w:rFonts w:ascii="Times New Roman" w:eastAsia="Times New Roman" w:hAnsi="Times New Roman" w:cs="Times New Roman"/>
          <w:sz w:val="24"/>
          <w:szCs w:val="24"/>
          <w:lang w:eastAsia="pl-PL"/>
        </w:rPr>
        <w:b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574176">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74176">
        <w:rPr>
          <w:rFonts w:ascii="Times New Roman" w:eastAsia="Times New Roman" w:hAnsi="Times New Roman" w:cs="Times New Roman"/>
          <w:sz w:val="24"/>
          <w:szCs w:val="24"/>
          <w:lang w:eastAsia="pl-PL"/>
        </w:rPr>
        <w:t>Pzp</w:t>
      </w:r>
      <w:proofErr w:type="spellEnd"/>
      <w:r w:rsidRPr="00574176">
        <w:rPr>
          <w:rFonts w:ascii="Times New Roman" w:eastAsia="Times New Roman" w:hAnsi="Times New Roman" w:cs="Times New Roman"/>
          <w:sz w:val="24"/>
          <w:szCs w:val="24"/>
          <w:lang w:eastAsia="pl-PL"/>
        </w:rPr>
        <w:t>.</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III.5.1) W ZAKRESIE SPEŁNIANIA WARUNKÓW UDZIAŁU W POSTĘPOWANIU:</w:t>
      </w:r>
      <w:r w:rsidRPr="00574176">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(wzór wykazu - załącznik nr 5 do SIWZ), 2)wykaz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6 do SIWZ). Wyżej wymienionych dokumentów nie należy dołączyć do oferty. Wykonawca, którego oferta zostanie uznana za najkorzystniejszą zostanie powiadomiony odrębnym pismem o terminie i miejscu ich dostarczenia.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III.5.2) W ZAKRESIE KRYTERIÓW SELEKCJI:</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III.7) INNE DOKUMENTY NIE WYMIENIONE W pkt III.3) - III.6)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Oferta powinna składać się z: 1)formularza ofertowego - zgodnego z treścią Załącznika nr 1 do SIWZ; 2)kosztorysu ofertowego - szczegółowego; 3)oświadczenia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4)zobowiązania innych podmiotów do oddania wykonawcy do dyspozycji niezbędnych zasobów na potrzeby realizacji zamówienia (art. 22a ust. 2 ustawy) - jeżeli dotyczy; 5)pełnomocnictwa - jeżeli dotyczy. Pełnomocnictwo złożone w formie oryginału lub notarialnie poświadczonej kopii w sytuacji: a)Wykonawców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b)podpisania oferty względnie innych dokumentów składanych wraz z ofertą przez osobę, dla której prawo do ich podpisania nie wynika z innych dokumentów złożonych wraz z ofertą – pełnomocnictwo do podpisania oferty. 6)W przypadku powoływania się przez Wykonawcę na rozwiązania równoważne w stosunku do dokumentacji </w:t>
      </w:r>
      <w:r w:rsidRPr="00574176">
        <w:rPr>
          <w:rFonts w:ascii="Times New Roman" w:eastAsia="Times New Roman" w:hAnsi="Times New Roman" w:cs="Times New Roman"/>
          <w:sz w:val="24"/>
          <w:szCs w:val="24"/>
          <w:lang w:eastAsia="pl-PL"/>
        </w:rPr>
        <w:lastRenderedPageBreak/>
        <w:t xml:space="preserve">projektowej Wykonawca jest obowiązany wykazać, że oferowane przez niego materiały, roboty budowlane spełniają wymagania określone przez Zamawiającego i wraz z ofertą musi przedłożyć odpowiednie dokumenty, opisujące parametry techniczne, wymagane prawem certyfikaty i inne dokumenty, dopuszczające dane materiały (wyroby) do użytkowania oraz pozwalające jednoznacznie stwierdzić, że są one równoważne.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u w:val="single"/>
          <w:lang w:eastAsia="pl-PL"/>
        </w:rPr>
        <w:t xml:space="preserve">SEKCJA IV: PROCEDURA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 xml:space="preserve">IV.1) OPIS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IV.1.1) Tryb udzielenia zamówienia: </w:t>
      </w:r>
      <w:r w:rsidRPr="00574176">
        <w:rPr>
          <w:rFonts w:ascii="Times New Roman" w:eastAsia="Times New Roman" w:hAnsi="Times New Roman" w:cs="Times New Roman"/>
          <w:sz w:val="24"/>
          <w:szCs w:val="24"/>
          <w:lang w:eastAsia="pl-PL"/>
        </w:rPr>
        <w:t xml:space="preserve">przetarg nieograniczony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IV.1.2) Zamawiający żąda wniesienia wadium:</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tak, </w:t>
      </w:r>
      <w:r w:rsidRPr="00574176">
        <w:rPr>
          <w:rFonts w:ascii="Times New Roman" w:eastAsia="Times New Roman" w:hAnsi="Times New Roman" w:cs="Times New Roman"/>
          <w:sz w:val="24"/>
          <w:szCs w:val="24"/>
          <w:lang w:eastAsia="pl-PL"/>
        </w:rPr>
        <w:br/>
        <w:t xml:space="preserve">Informacja na temat wadium </w:t>
      </w:r>
      <w:r w:rsidRPr="00574176">
        <w:rPr>
          <w:rFonts w:ascii="Times New Roman" w:eastAsia="Times New Roman" w:hAnsi="Times New Roman" w:cs="Times New Roman"/>
          <w:sz w:val="24"/>
          <w:szCs w:val="24"/>
          <w:lang w:eastAsia="pl-PL"/>
        </w:rPr>
        <w:br/>
        <w:t xml:space="preserve">1.Wykonawca winien wnieść wadium w wysokości 8.000,00 zł (słownie: osiem tysięcy złotych zero groszy), w nieprzekraczalnym terminie do dnia 25 kwietnia 2017 r. do godz. 09:00. Oferta niezabezpieczona akceptowaną formą wadium zostanie odrzucona. 2.Wadium może być wnoszone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3.Poręczenie lub gwarancja, winne być ważne przez okres ważności oferty wynikający z zapisów działu XII niniejszej SIWZ, winne dotyczyć konkretnego zamówienia i zawierać klauzulę o dostępności środków w okresie postępowania o udzielenie zamówienia publicznego bez spełnienia jakichkolwiek warunków dodatkowych. 4.Dokument w formie poręczenia winien zawierać stwierdzenie, że na pierwsze pisemne żądanie Zamawiającego wzywające do zapłaty wadium, zgodnie z warunkami przetargu, następuje jego bezwarunkowa wypłata bez jakichkolwiek zastrzeżeń. 5.Jeżeli wadium jest wnoszone w pieniądzu, należy je wpłacić przelewem na wskazany rachunek bankowy Zamawiającego: 31 1050 0099 6826 7777 7777 7777. 6.Wniesienie wadium w pieniądzu będzie skuteczne, gdy wpływ środków na rachunek zamawiającego nastąpi przed upływem terminu składania ofert. 7.Jeżeli wadium jest wnoszone w formie innej niż pieniądz, oryginały dokumentów, o których mowa wyżej należy złożyć w kasie Urzędu (pokój nr 8), natomiast do oferty należy załączyć ich kserokopię. 8.W przypadku przesyłania wadium (w formie innej niż w pieniądzu) drogą pocztową lub kurierem – Wykonawca odpowiada za właściwy opis koperty zapewniający jej skierowanie do siedziby Zamawiającego oraz zachowanie terminu na wniesienie wadium. 9.Zamawiający dokonuje zwrotu wadium oraz żąda ponownego wniesienia wadium zgodnie z warunkami określonymi w art. 46 ust. 1, 1a, 2 i 3 ustawy </w:t>
      </w:r>
      <w:proofErr w:type="spellStart"/>
      <w:r w:rsidRPr="00574176">
        <w:rPr>
          <w:rFonts w:ascii="Times New Roman" w:eastAsia="Times New Roman" w:hAnsi="Times New Roman" w:cs="Times New Roman"/>
          <w:sz w:val="24"/>
          <w:szCs w:val="24"/>
          <w:lang w:eastAsia="pl-PL"/>
        </w:rPr>
        <w:t>Pzp</w:t>
      </w:r>
      <w:proofErr w:type="spellEnd"/>
      <w:r w:rsidRPr="00574176">
        <w:rPr>
          <w:rFonts w:ascii="Times New Roman" w:eastAsia="Times New Roman" w:hAnsi="Times New Roman" w:cs="Times New Roman"/>
          <w:sz w:val="24"/>
          <w:szCs w:val="24"/>
          <w:lang w:eastAsia="pl-PL"/>
        </w:rPr>
        <w:t xml:space="preserve">. 10.Zamawiający zatrzymuje wadium wraz z odsetkami, jeżeli wykonawca w odpowiedzi na wezwanie, o którym mowa w art. 26 ust. 3 ustawy </w:t>
      </w:r>
      <w:proofErr w:type="spellStart"/>
      <w:r w:rsidRPr="00574176">
        <w:rPr>
          <w:rFonts w:ascii="Times New Roman" w:eastAsia="Times New Roman" w:hAnsi="Times New Roman" w:cs="Times New Roman"/>
          <w:sz w:val="24"/>
          <w:szCs w:val="24"/>
          <w:lang w:eastAsia="pl-PL"/>
        </w:rPr>
        <w:t>Pzp</w:t>
      </w:r>
      <w:proofErr w:type="spellEnd"/>
      <w:r w:rsidRPr="00574176">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ustawy </w:t>
      </w:r>
      <w:proofErr w:type="spellStart"/>
      <w:r w:rsidRPr="00574176">
        <w:rPr>
          <w:rFonts w:ascii="Times New Roman" w:eastAsia="Times New Roman" w:hAnsi="Times New Roman" w:cs="Times New Roman"/>
          <w:sz w:val="24"/>
          <w:szCs w:val="24"/>
          <w:lang w:eastAsia="pl-PL"/>
        </w:rPr>
        <w:t>Pzp</w:t>
      </w:r>
      <w:proofErr w:type="spellEnd"/>
      <w:r w:rsidRPr="00574176">
        <w:rPr>
          <w:rFonts w:ascii="Times New Roman" w:eastAsia="Times New Roman" w:hAnsi="Times New Roman" w:cs="Times New Roman"/>
          <w:sz w:val="24"/>
          <w:szCs w:val="24"/>
          <w:lang w:eastAsia="pl-PL"/>
        </w:rPr>
        <w:t xml:space="preserve">, pełnomocnictw, listy podmiotów należących do tej samej grupy kapitałowej, o której mowa w art. 24 ust. 2 pkt 5 ustawy </w:t>
      </w:r>
      <w:proofErr w:type="spellStart"/>
      <w:r w:rsidRPr="00574176">
        <w:rPr>
          <w:rFonts w:ascii="Times New Roman" w:eastAsia="Times New Roman" w:hAnsi="Times New Roman" w:cs="Times New Roman"/>
          <w:sz w:val="24"/>
          <w:szCs w:val="24"/>
          <w:lang w:eastAsia="pl-PL"/>
        </w:rPr>
        <w:t>Pzp</w:t>
      </w:r>
      <w:proofErr w:type="spellEnd"/>
      <w:r w:rsidRPr="00574176">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ustawy </w:t>
      </w:r>
      <w:proofErr w:type="spellStart"/>
      <w:r w:rsidRPr="00574176">
        <w:rPr>
          <w:rFonts w:ascii="Times New Roman" w:eastAsia="Times New Roman" w:hAnsi="Times New Roman" w:cs="Times New Roman"/>
          <w:sz w:val="24"/>
          <w:szCs w:val="24"/>
          <w:lang w:eastAsia="pl-PL"/>
        </w:rPr>
        <w:t>Pzp</w:t>
      </w:r>
      <w:proofErr w:type="spellEnd"/>
      <w:r w:rsidRPr="00574176">
        <w:rPr>
          <w:rFonts w:ascii="Times New Roman" w:eastAsia="Times New Roman" w:hAnsi="Times New Roman" w:cs="Times New Roman"/>
          <w:sz w:val="24"/>
          <w:szCs w:val="24"/>
          <w:lang w:eastAsia="pl-PL"/>
        </w:rPr>
        <w:t xml:space="preserve">, co powodowało brak możliwości wybrania oferty złożonej przez wykonawcę, jako najkorzystniejszej. 11.Zamawiający zatrzymuje wadium wraz z odsetkami, jeżeli wykonawca, którego oferta została wybrana: 1)odmówił podpisania umowy w sprawie zamówienia publicznego na warunkach określonych w ofercie; 2)nie wniósł wymaganego zabezpieczenia należytego wykonania umowy; 3)zawarcie umowy w sprawie zamówienia publicznego stało się niemożliwe z przyczyn leżących po stronie wykonawcy.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IV.1.3) Przewiduje się udzielenie zaliczek na poczet wykonania zamówienia:</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lastRenderedPageBreak/>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r w:rsidRPr="0057417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4176">
        <w:rPr>
          <w:rFonts w:ascii="Times New Roman" w:eastAsia="Times New Roman" w:hAnsi="Times New Roman" w:cs="Times New Roman"/>
          <w:sz w:val="24"/>
          <w:szCs w:val="24"/>
          <w:lang w:eastAsia="pl-PL"/>
        </w:rPr>
        <w:br/>
        <w:t xml:space="preserve">nie </w:t>
      </w:r>
      <w:r w:rsidRPr="00574176">
        <w:rPr>
          <w:rFonts w:ascii="Times New Roman" w:eastAsia="Times New Roman" w:hAnsi="Times New Roman" w:cs="Times New Roman"/>
          <w:sz w:val="24"/>
          <w:szCs w:val="24"/>
          <w:lang w:eastAsia="pl-PL"/>
        </w:rPr>
        <w:br/>
        <w:t xml:space="preserve">Informacje dodatkowe: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IV.1.5.) Wymaga się złożenia oferty wariantowej: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nie </w:t>
      </w:r>
      <w:r w:rsidRPr="00574176">
        <w:rPr>
          <w:rFonts w:ascii="Times New Roman" w:eastAsia="Times New Roman" w:hAnsi="Times New Roman" w:cs="Times New Roman"/>
          <w:sz w:val="24"/>
          <w:szCs w:val="24"/>
          <w:lang w:eastAsia="pl-PL"/>
        </w:rPr>
        <w:br/>
        <w:t xml:space="preserve">Dopuszcza się złożenie oferty wariantowej </w:t>
      </w:r>
      <w:r w:rsidRPr="00574176">
        <w:rPr>
          <w:rFonts w:ascii="Times New Roman" w:eastAsia="Times New Roman" w:hAnsi="Times New Roman" w:cs="Times New Roman"/>
          <w:sz w:val="24"/>
          <w:szCs w:val="24"/>
          <w:lang w:eastAsia="pl-PL"/>
        </w:rPr>
        <w:br/>
        <w:t xml:space="preserve">nie </w:t>
      </w:r>
      <w:r w:rsidRPr="0057417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4176">
        <w:rPr>
          <w:rFonts w:ascii="Times New Roman" w:eastAsia="Times New Roman" w:hAnsi="Times New Roman" w:cs="Times New Roman"/>
          <w:sz w:val="24"/>
          <w:szCs w:val="24"/>
          <w:lang w:eastAsia="pl-PL"/>
        </w:rPr>
        <w:b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Liczba wykonawców  </w:t>
      </w:r>
      <w:r w:rsidRPr="00574176">
        <w:rPr>
          <w:rFonts w:ascii="Times New Roman" w:eastAsia="Times New Roman" w:hAnsi="Times New Roman" w:cs="Times New Roman"/>
          <w:sz w:val="24"/>
          <w:szCs w:val="24"/>
          <w:lang w:eastAsia="pl-PL"/>
        </w:rPr>
        <w:br/>
        <w:t xml:space="preserve">Przewidywana minimalna liczba wykonawców </w:t>
      </w:r>
      <w:r w:rsidRPr="00574176">
        <w:rPr>
          <w:rFonts w:ascii="Times New Roman" w:eastAsia="Times New Roman" w:hAnsi="Times New Roman" w:cs="Times New Roman"/>
          <w:sz w:val="24"/>
          <w:szCs w:val="24"/>
          <w:lang w:eastAsia="pl-PL"/>
        </w:rPr>
        <w:br/>
        <w:t>Maksymalna liczba wykonawców  </w:t>
      </w:r>
      <w:r w:rsidRPr="00574176">
        <w:rPr>
          <w:rFonts w:ascii="Times New Roman" w:eastAsia="Times New Roman" w:hAnsi="Times New Roman" w:cs="Times New Roman"/>
          <w:sz w:val="24"/>
          <w:szCs w:val="24"/>
          <w:lang w:eastAsia="pl-PL"/>
        </w:rPr>
        <w:br/>
        <w:t xml:space="preserve">Kryteria selekcji wykonawców: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IV.1.7) Informacje na temat umowy ramowej lub dynamicznego systemu zakupów: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Umowa ramowa będzie zawarta: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t xml:space="preserve">Czy przewiduje się ograniczenie liczby uczestników umowy ramowej: </w:t>
      </w:r>
      <w:r w:rsidRPr="00574176">
        <w:rPr>
          <w:rFonts w:ascii="Times New Roman" w:eastAsia="Times New Roman" w:hAnsi="Times New Roman" w:cs="Times New Roman"/>
          <w:sz w:val="24"/>
          <w:szCs w:val="24"/>
          <w:lang w:eastAsia="pl-PL"/>
        </w:rPr>
        <w:br/>
        <w:t xml:space="preserve">nie </w:t>
      </w:r>
      <w:r w:rsidRPr="00574176">
        <w:rPr>
          <w:rFonts w:ascii="Times New Roman" w:eastAsia="Times New Roman" w:hAnsi="Times New Roman" w:cs="Times New Roman"/>
          <w:sz w:val="24"/>
          <w:szCs w:val="24"/>
          <w:lang w:eastAsia="pl-PL"/>
        </w:rPr>
        <w:br/>
        <w:t xml:space="preserve">Informacje dodatkowe: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t xml:space="preserve">Zamówienie obejmuje ustanowienie dynamicznego systemu zakupów: </w:t>
      </w:r>
      <w:r w:rsidRPr="00574176">
        <w:rPr>
          <w:rFonts w:ascii="Times New Roman" w:eastAsia="Times New Roman" w:hAnsi="Times New Roman" w:cs="Times New Roman"/>
          <w:sz w:val="24"/>
          <w:szCs w:val="24"/>
          <w:lang w:eastAsia="pl-PL"/>
        </w:rPr>
        <w:br/>
        <w:t xml:space="preserve">nie </w:t>
      </w:r>
      <w:r w:rsidRPr="00574176">
        <w:rPr>
          <w:rFonts w:ascii="Times New Roman" w:eastAsia="Times New Roman" w:hAnsi="Times New Roman" w:cs="Times New Roman"/>
          <w:sz w:val="24"/>
          <w:szCs w:val="24"/>
          <w:lang w:eastAsia="pl-PL"/>
        </w:rPr>
        <w:br/>
        <w:t xml:space="preserve">Informacje dodatkowe: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4176">
        <w:rPr>
          <w:rFonts w:ascii="Times New Roman" w:eastAsia="Times New Roman" w:hAnsi="Times New Roman" w:cs="Times New Roman"/>
          <w:sz w:val="24"/>
          <w:szCs w:val="24"/>
          <w:lang w:eastAsia="pl-PL"/>
        </w:rPr>
        <w:br/>
        <w:t xml:space="preserve">nie </w:t>
      </w:r>
      <w:r w:rsidRPr="0057417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4176">
        <w:rPr>
          <w:rFonts w:ascii="Times New Roman" w:eastAsia="Times New Roman" w:hAnsi="Times New Roman" w:cs="Times New Roman"/>
          <w:sz w:val="24"/>
          <w:szCs w:val="24"/>
          <w:lang w:eastAsia="pl-PL"/>
        </w:rPr>
        <w:br/>
        <w:t xml:space="preserve">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IV.1.8) Aukcja elektroniczna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Przewidziane jest przeprowadzenie aukcji elektronicznej </w:t>
      </w:r>
      <w:r w:rsidRPr="00574176">
        <w:rPr>
          <w:rFonts w:ascii="Times New Roman" w:eastAsia="Times New Roman" w:hAnsi="Times New Roman" w:cs="Times New Roman"/>
          <w:i/>
          <w:iCs/>
          <w:sz w:val="24"/>
          <w:szCs w:val="24"/>
          <w:lang w:eastAsia="pl-PL"/>
        </w:rPr>
        <w:t xml:space="preserve">(przetarg nieograniczony, przetarg ograniczony, negocjacje z ogłoszeniem) </w:t>
      </w:r>
      <w:r w:rsidRPr="00574176">
        <w:rPr>
          <w:rFonts w:ascii="Times New Roman" w:eastAsia="Times New Roman" w:hAnsi="Times New Roman" w:cs="Times New Roman"/>
          <w:sz w:val="24"/>
          <w:szCs w:val="24"/>
          <w:lang w:eastAsia="pl-PL"/>
        </w:rPr>
        <w:t xml:space="preserve">nie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Przewiduje się ograniczenia co do przedstawionych wartości, wynikające z opisu </w:t>
      </w:r>
      <w:r w:rsidRPr="00574176">
        <w:rPr>
          <w:rFonts w:ascii="Times New Roman" w:eastAsia="Times New Roman" w:hAnsi="Times New Roman" w:cs="Times New Roman"/>
          <w:b/>
          <w:bCs/>
          <w:sz w:val="24"/>
          <w:szCs w:val="24"/>
          <w:lang w:eastAsia="pl-PL"/>
        </w:rPr>
        <w:lastRenderedPageBreak/>
        <w:t>przedmiotu zamówienia:</w:t>
      </w:r>
      <w:r w:rsidRPr="00574176">
        <w:rPr>
          <w:rFonts w:ascii="Times New Roman" w:eastAsia="Times New Roman" w:hAnsi="Times New Roman" w:cs="Times New Roman"/>
          <w:sz w:val="24"/>
          <w:szCs w:val="24"/>
          <w:lang w:eastAsia="pl-PL"/>
        </w:rPr>
        <w:br/>
        <w:t xml:space="preserve">nie </w:t>
      </w:r>
      <w:r w:rsidRPr="0057417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74176">
        <w:rPr>
          <w:rFonts w:ascii="Times New Roman" w:eastAsia="Times New Roman" w:hAnsi="Times New Roman" w:cs="Times New Roman"/>
          <w:sz w:val="24"/>
          <w:szCs w:val="24"/>
          <w:lang w:eastAsia="pl-PL"/>
        </w:rPr>
        <w:br/>
        <w:t xml:space="preserve">Informacje dotyczące przebiegu aukcji elektronicznej: </w:t>
      </w:r>
      <w:r w:rsidRPr="0057417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7417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4176">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4176">
        <w:rPr>
          <w:rFonts w:ascii="Times New Roman" w:eastAsia="Times New Roman" w:hAnsi="Times New Roman" w:cs="Times New Roman"/>
          <w:sz w:val="24"/>
          <w:szCs w:val="24"/>
          <w:lang w:eastAsia="pl-PL"/>
        </w:rPr>
        <w:br/>
        <w:t xml:space="preserve">Informacje o liczbie etapów aukcji elektronicznej i czasie ich trwania: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74176" w:rsidRPr="00574176" w:rsidTr="00574176">
        <w:trPr>
          <w:tblCellSpacing w:w="15" w:type="dxa"/>
        </w:trPr>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etap nr</w:t>
            </w:r>
          </w:p>
        </w:tc>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czas trwania etapu</w:t>
            </w:r>
          </w:p>
        </w:tc>
      </w:tr>
      <w:tr w:rsidR="00574176" w:rsidRPr="00574176" w:rsidTr="00574176">
        <w:trPr>
          <w:tblCellSpacing w:w="15" w:type="dxa"/>
        </w:trPr>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0"/>
                <w:szCs w:val="20"/>
                <w:lang w:eastAsia="pl-PL"/>
              </w:rPr>
            </w:pPr>
          </w:p>
        </w:tc>
      </w:tr>
    </w:tbl>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74176">
        <w:rPr>
          <w:rFonts w:ascii="Times New Roman" w:eastAsia="Times New Roman" w:hAnsi="Times New Roman" w:cs="Times New Roman"/>
          <w:sz w:val="24"/>
          <w:szCs w:val="24"/>
          <w:lang w:eastAsia="pl-PL"/>
        </w:rPr>
        <w:br/>
        <w:t xml:space="preserve">Warunki zamknięcia aukcji elektronicznej: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IV.2) KRYTERIA OCENY OFERT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IV.2.1) Kryteria oceny ofert: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1049"/>
      </w:tblGrid>
      <w:tr w:rsidR="00574176" w:rsidRPr="00574176" w:rsidTr="00574176">
        <w:trPr>
          <w:tblCellSpacing w:w="15" w:type="dxa"/>
        </w:trPr>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i/>
                <w:iCs/>
                <w:sz w:val="24"/>
                <w:szCs w:val="24"/>
                <w:lang w:eastAsia="pl-PL"/>
              </w:rPr>
              <w:t>Kryteria</w:t>
            </w:r>
          </w:p>
        </w:tc>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i/>
                <w:iCs/>
                <w:sz w:val="24"/>
                <w:szCs w:val="24"/>
                <w:lang w:eastAsia="pl-PL"/>
              </w:rPr>
              <w:t>Znaczenie</w:t>
            </w:r>
          </w:p>
        </w:tc>
      </w:tr>
      <w:tr w:rsidR="00574176" w:rsidRPr="00574176" w:rsidTr="00574176">
        <w:trPr>
          <w:tblCellSpacing w:w="15" w:type="dxa"/>
        </w:trPr>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cena</w:t>
            </w:r>
          </w:p>
        </w:tc>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60</w:t>
            </w:r>
          </w:p>
        </w:tc>
      </w:tr>
      <w:tr w:rsidR="00574176" w:rsidRPr="00574176" w:rsidTr="00574176">
        <w:trPr>
          <w:tblCellSpacing w:w="15" w:type="dxa"/>
        </w:trPr>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okres gwarancji</w:t>
            </w:r>
          </w:p>
        </w:tc>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40</w:t>
            </w:r>
          </w:p>
        </w:tc>
      </w:tr>
    </w:tbl>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4176">
        <w:rPr>
          <w:rFonts w:ascii="Times New Roman" w:eastAsia="Times New Roman" w:hAnsi="Times New Roman" w:cs="Times New Roman"/>
          <w:b/>
          <w:bCs/>
          <w:sz w:val="24"/>
          <w:szCs w:val="24"/>
          <w:lang w:eastAsia="pl-PL"/>
        </w:rPr>
        <w:t>Pzp</w:t>
      </w:r>
      <w:proofErr w:type="spellEnd"/>
      <w:r w:rsidRPr="00574176">
        <w:rPr>
          <w:rFonts w:ascii="Times New Roman" w:eastAsia="Times New Roman" w:hAnsi="Times New Roman" w:cs="Times New Roman"/>
          <w:b/>
          <w:bCs/>
          <w:sz w:val="24"/>
          <w:szCs w:val="24"/>
          <w:lang w:eastAsia="pl-PL"/>
        </w:rPr>
        <w:t xml:space="preserve"> </w:t>
      </w:r>
      <w:r w:rsidRPr="00574176">
        <w:rPr>
          <w:rFonts w:ascii="Times New Roman" w:eastAsia="Times New Roman" w:hAnsi="Times New Roman" w:cs="Times New Roman"/>
          <w:sz w:val="24"/>
          <w:szCs w:val="24"/>
          <w:lang w:eastAsia="pl-PL"/>
        </w:rPr>
        <w:t xml:space="preserve">(przetarg nieograniczony) </w:t>
      </w:r>
      <w:r w:rsidRPr="00574176">
        <w:rPr>
          <w:rFonts w:ascii="Times New Roman" w:eastAsia="Times New Roman" w:hAnsi="Times New Roman" w:cs="Times New Roman"/>
          <w:sz w:val="24"/>
          <w:szCs w:val="24"/>
          <w:lang w:eastAsia="pl-PL"/>
        </w:rPr>
        <w:br/>
        <w:t xml:space="preserve">tak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IV.3) Negocjacje z ogłoszeniem, dialog konkurencyjny, partnerstwo innowacyjne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IV.3.1) Informacje na temat negocjacji z ogłoszeniem</w:t>
      </w:r>
      <w:r w:rsidRPr="00574176">
        <w:rPr>
          <w:rFonts w:ascii="Times New Roman" w:eastAsia="Times New Roman" w:hAnsi="Times New Roman" w:cs="Times New Roman"/>
          <w:sz w:val="24"/>
          <w:szCs w:val="24"/>
          <w:lang w:eastAsia="pl-PL"/>
        </w:rPr>
        <w:br/>
        <w:t xml:space="preserve">Minimalne wymagania, które muszą spełniać wszystkie oferty: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74176">
        <w:rPr>
          <w:rFonts w:ascii="Times New Roman" w:eastAsia="Times New Roman" w:hAnsi="Times New Roman" w:cs="Times New Roman"/>
          <w:sz w:val="24"/>
          <w:szCs w:val="24"/>
          <w:lang w:eastAsia="pl-PL"/>
        </w:rPr>
        <w:br/>
        <w:t xml:space="preserve">Przewidziany jest podział negocjacji na etapy w celu ograniczenia liczby ofert: nie </w:t>
      </w:r>
      <w:r w:rsidRPr="00574176">
        <w:rPr>
          <w:rFonts w:ascii="Times New Roman" w:eastAsia="Times New Roman" w:hAnsi="Times New Roman" w:cs="Times New Roman"/>
          <w:sz w:val="24"/>
          <w:szCs w:val="24"/>
          <w:lang w:eastAsia="pl-PL"/>
        </w:rPr>
        <w:br/>
        <w:t xml:space="preserve">Należy podać informacje na temat etapów negocjacji (w tym liczbę etapów):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t xml:space="preserve">Informacje dodatkowe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IV.3.2) Informacje na temat dialogu konkurencyjnego</w:t>
      </w:r>
      <w:r w:rsidRPr="0057417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t xml:space="preserve">Wstępny harmonogram postępowania: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lastRenderedPageBreak/>
        <w:t xml:space="preserve">Podział dialogu na etapy w celu ograniczenia liczby rozwiązań: nie </w:t>
      </w:r>
      <w:r w:rsidRPr="00574176">
        <w:rPr>
          <w:rFonts w:ascii="Times New Roman" w:eastAsia="Times New Roman" w:hAnsi="Times New Roman" w:cs="Times New Roman"/>
          <w:sz w:val="24"/>
          <w:szCs w:val="24"/>
          <w:lang w:eastAsia="pl-PL"/>
        </w:rPr>
        <w:br/>
        <w:t xml:space="preserve">Należy podać informacje na temat etapów dialogu: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t xml:space="preserve">Informacje dodatkowe: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IV.3.3) Informacje na temat partnerstwa innowacyjnego</w:t>
      </w:r>
      <w:r w:rsidRPr="0057417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4176">
        <w:rPr>
          <w:rFonts w:ascii="Times New Roman" w:eastAsia="Times New Roman" w:hAnsi="Times New Roman" w:cs="Times New Roman"/>
          <w:sz w:val="24"/>
          <w:szCs w:val="24"/>
          <w:lang w:eastAsia="pl-PL"/>
        </w:rPr>
        <w:br/>
        <w:t xml:space="preserve">nie </w:t>
      </w:r>
      <w:r w:rsidRPr="00574176">
        <w:rPr>
          <w:rFonts w:ascii="Times New Roman" w:eastAsia="Times New Roman" w:hAnsi="Times New Roman" w:cs="Times New Roman"/>
          <w:sz w:val="24"/>
          <w:szCs w:val="24"/>
          <w:lang w:eastAsia="pl-PL"/>
        </w:rPr>
        <w:br/>
        <w:t xml:space="preserve">Informacje dodatkowe: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IV.4) Licytacja elektroniczna </w:t>
      </w:r>
      <w:r w:rsidRPr="00574176">
        <w:rPr>
          <w:rFonts w:ascii="Times New Roman" w:eastAsia="Times New Roman" w:hAnsi="Times New Roman" w:cs="Times New Roman"/>
          <w:sz w:val="24"/>
          <w:szCs w:val="24"/>
          <w:lang w:eastAsia="pl-PL"/>
        </w:rPr>
        <w:br/>
        <w:t xml:space="preserve">Adres strony internetowej, na której będzie prowadzona licytacja elektroniczna: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Informacje o liczbie etapów licytacji elektronicznej i czasie ich trwania: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74176" w:rsidRPr="00574176" w:rsidTr="00574176">
        <w:trPr>
          <w:tblCellSpacing w:w="15" w:type="dxa"/>
        </w:trPr>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etap nr</w:t>
            </w:r>
          </w:p>
        </w:tc>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czas trwania etapu</w:t>
            </w:r>
          </w:p>
        </w:tc>
      </w:tr>
      <w:tr w:rsidR="00574176" w:rsidRPr="00574176" w:rsidTr="00574176">
        <w:trPr>
          <w:tblCellSpacing w:w="15" w:type="dxa"/>
        </w:trPr>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74176" w:rsidRPr="00574176" w:rsidRDefault="00574176" w:rsidP="00574176">
            <w:pPr>
              <w:spacing w:after="0" w:line="240" w:lineRule="auto"/>
              <w:rPr>
                <w:rFonts w:ascii="Times New Roman" w:eastAsia="Times New Roman" w:hAnsi="Times New Roman" w:cs="Times New Roman"/>
                <w:sz w:val="20"/>
                <w:szCs w:val="20"/>
                <w:lang w:eastAsia="pl-PL"/>
              </w:rPr>
            </w:pPr>
          </w:p>
        </w:tc>
      </w:tr>
    </w:tbl>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Termin otwarcia licytacji elektronicznej: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t xml:space="preserve">Termin i warunki zamknięcia licytacji elektronicznej: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t xml:space="preserve">Wymagania dotyczące zabezpieczenia należytego wykonania umowy: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sz w:val="24"/>
          <w:szCs w:val="24"/>
          <w:lang w:eastAsia="pl-PL"/>
        </w:rPr>
        <w:br/>
        <w:t xml:space="preserve">Informacje dodatkowe: </w:t>
      </w:r>
    </w:p>
    <w:p w:rsidR="00574176" w:rsidRPr="00574176" w:rsidRDefault="00574176" w:rsidP="00574176">
      <w:pPr>
        <w:spacing w:after="0" w:line="240" w:lineRule="auto"/>
        <w:rPr>
          <w:rFonts w:ascii="Times New Roman" w:eastAsia="Times New Roman" w:hAnsi="Times New Roman" w:cs="Times New Roman"/>
          <w:sz w:val="24"/>
          <w:szCs w:val="24"/>
          <w:lang w:eastAsia="pl-PL"/>
        </w:rPr>
      </w:pPr>
      <w:r w:rsidRPr="00574176">
        <w:rPr>
          <w:rFonts w:ascii="Times New Roman" w:eastAsia="Times New Roman" w:hAnsi="Times New Roman" w:cs="Times New Roman"/>
          <w:b/>
          <w:bCs/>
          <w:sz w:val="24"/>
          <w:szCs w:val="24"/>
          <w:lang w:eastAsia="pl-PL"/>
        </w:rPr>
        <w:t>IV.5) ZMIANA UMOWY</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4176">
        <w:rPr>
          <w:rFonts w:ascii="Times New Roman" w:eastAsia="Times New Roman" w:hAnsi="Times New Roman" w:cs="Times New Roman"/>
          <w:sz w:val="24"/>
          <w:szCs w:val="24"/>
          <w:lang w:eastAsia="pl-PL"/>
        </w:rPr>
        <w:t xml:space="preserve"> tak </w:t>
      </w:r>
      <w:r w:rsidRPr="00574176">
        <w:rPr>
          <w:rFonts w:ascii="Times New Roman" w:eastAsia="Times New Roman" w:hAnsi="Times New Roman" w:cs="Times New Roman"/>
          <w:sz w:val="24"/>
          <w:szCs w:val="24"/>
          <w:lang w:eastAsia="pl-PL"/>
        </w:rPr>
        <w:br/>
        <w:t xml:space="preserve">Należy wskazać zakres, charakter zmian oraz warunki wprowadzenia zmian: </w:t>
      </w:r>
      <w:r w:rsidRPr="00574176">
        <w:rPr>
          <w:rFonts w:ascii="Times New Roman" w:eastAsia="Times New Roman" w:hAnsi="Times New Roman" w:cs="Times New Roman"/>
          <w:sz w:val="24"/>
          <w:szCs w:val="24"/>
          <w:lang w:eastAsia="pl-PL"/>
        </w:rPr>
        <w:br/>
        <w:t xml:space="preserve">1.Zakazuje się zmian postanowień zawartej umowy w stosunku do treści oferty, na podstawie której dokonano wyboru wykonawcy, chyba że zachodzi co najmniej jedna z okoliczności, wymienionych w art. 144 ust. 1 pkt 2) do 6) ustawy </w:t>
      </w:r>
      <w:proofErr w:type="spellStart"/>
      <w:r w:rsidRPr="00574176">
        <w:rPr>
          <w:rFonts w:ascii="Times New Roman" w:eastAsia="Times New Roman" w:hAnsi="Times New Roman" w:cs="Times New Roman"/>
          <w:sz w:val="24"/>
          <w:szCs w:val="24"/>
          <w:lang w:eastAsia="pl-PL"/>
        </w:rPr>
        <w:t>Pzp</w:t>
      </w:r>
      <w:proofErr w:type="spellEnd"/>
      <w:r w:rsidRPr="00574176">
        <w:rPr>
          <w:rFonts w:ascii="Times New Roman" w:eastAsia="Times New Roman" w:hAnsi="Times New Roman" w:cs="Times New Roman"/>
          <w:sz w:val="24"/>
          <w:szCs w:val="24"/>
          <w:lang w:eastAsia="pl-PL"/>
        </w:rPr>
        <w:t xml:space="preserve"> oraz w niżej opisanych przypadkach: 1)w zakresie zmian wartości wynagrodzenia w przypadku wystąpienia robót dodatkowych, co zostanie poprzedzone sporządzeniem protokołów konieczności. 2)w zakresie zmiany terminu wykonania przedmiotu umowy: a)w przypadku wstrzymania robót ze względu na wystąpienie zdarzeń losowych (np. klęska żywiołowa, znalezisko niewybuchów) – termin wykonania </w:t>
      </w:r>
      <w:r w:rsidRPr="00574176">
        <w:rPr>
          <w:rFonts w:ascii="Times New Roman" w:eastAsia="Times New Roman" w:hAnsi="Times New Roman" w:cs="Times New Roman"/>
          <w:sz w:val="24"/>
          <w:szCs w:val="24"/>
          <w:lang w:eastAsia="pl-PL"/>
        </w:rPr>
        <w:lastRenderedPageBreak/>
        <w:t xml:space="preserve">przedmiotu umowy zostanie wydłużony o tyle dni, ile trwało wstrzymanie robót, b)w przypadku wydania decyzji lub postanowień wstrzymujących realizację robót przez organy administracji publicznej (takie jak PINB, Policja, PSP, Sanepid, Konserwator Zabytków, itp. ) - termin wykonania przedmiotu umowy zostanie wydłużony o tyle dni, ile trwało wstrzymanie robót, c)w przypadku odkrycia w trakcie prowadzenia robót istnienia podziemnych urządzeń, instalacji lub obiektów infrastrukturalnych bądź konstrukcji kolidujących z prowadzonymi robotami i wymagającymi w związku z tym przebudowy - termin wykonania przedmiotu umowy zostanie wydłużony o tyle dni, ile trwało wstrzymanie robót, d)w przypadku konieczności usunięcia błędów lub wprowadzenia zmian w dokumentacji projektowej lub dokumentacji technicznej - termin wykonania przedmiotu umowy zostanie wydłużony o tyle dni, o ile nastąpiło opóźnienie, e)w przypadku odmowy wydania przez organy administracji wymaganych decyzji, zezwoleń, uzgodnień na skutek błędów w dokumentacji projektowej - termin wykonania przedmiotu umowy zostanie wydłużony o tyle dni, o ile nastąpiło opóźnienie, f)w przypadku nieuzyskania do dnia przekazania terenu budowy decyzji na wycinkę drzew, - termin wykonania przedmiotu umowy zostanie wydłużony o tyle dni, o ile nastąpiło opóźnienie. 3)gdy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4)w wyniku przejęcia przez zamawiającego zobowiązań wykonawcy względem jego podwykonawców. 2.Podstawą zmiany wysokości wynagrodzenia wykonawcy w oparciu o ust. 1 pkt 1 będzie protokół konieczności, o którym mowa w § 7 ust. 3 i 4 umowy, zawierający wyliczenie </w:t>
      </w:r>
      <w:proofErr w:type="spellStart"/>
      <w:r w:rsidRPr="00574176">
        <w:rPr>
          <w:rFonts w:ascii="Times New Roman" w:eastAsia="Times New Roman" w:hAnsi="Times New Roman" w:cs="Times New Roman"/>
          <w:sz w:val="24"/>
          <w:szCs w:val="24"/>
          <w:lang w:eastAsia="pl-PL"/>
        </w:rPr>
        <w:t>kwoty,o</w:t>
      </w:r>
      <w:proofErr w:type="spellEnd"/>
      <w:r w:rsidRPr="00574176">
        <w:rPr>
          <w:rFonts w:ascii="Times New Roman" w:eastAsia="Times New Roman" w:hAnsi="Times New Roman" w:cs="Times New Roman"/>
          <w:sz w:val="24"/>
          <w:szCs w:val="24"/>
          <w:lang w:eastAsia="pl-PL"/>
        </w:rPr>
        <w:t xml:space="preserve"> którą zmianie winno ulec wynagrodzenie wykonawcy. 3.Podstawą przedłużenia terminu umownego, w oparciu o ust. 1 pkt 2 będzie zgłoszenie przerwania robót budowlanych przez Wykonawcę w dacie ich przerwania, ze wskazaniem przyczyny ich wstrzymania, potwierdzone każdorazowo przez Zamawiającego w formie pisemnej. 4.Zmiana umowy może nastąpić jedynie w oparciu o aneks do umowy. Podstawą sporządzenia aneksu do umowy będzie wniosek Wykonawcy, oraz pisemne potwierdzenie Zamawiającego wystąpienie okoliczności stanowiących podstawę do zmiany umowy. 5.Wszystkie okoliczności wymienione w ust. 1 stanowią katalog zmian, które mogą zostać wprowadzone do </w:t>
      </w:r>
      <w:proofErr w:type="spellStart"/>
      <w:r w:rsidRPr="00574176">
        <w:rPr>
          <w:rFonts w:ascii="Times New Roman" w:eastAsia="Times New Roman" w:hAnsi="Times New Roman" w:cs="Times New Roman"/>
          <w:sz w:val="24"/>
          <w:szCs w:val="24"/>
          <w:lang w:eastAsia="pl-PL"/>
        </w:rPr>
        <w:t>umowy,nie</w:t>
      </w:r>
      <w:proofErr w:type="spellEnd"/>
      <w:r w:rsidRPr="00574176">
        <w:rPr>
          <w:rFonts w:ascii="Times New Roman" w:eastAsia="Times New Roman" w:hAnsi="Times New Roman" w:cs="Times New Roman"/>
          <w:sz w:val="24"/>
          <w:szCs w:val="24"/>
          <w:lang w:eastAsia="pl-PL"/>
        </w:rPr>
        <w:t xml:space="preserve"> stanowią jednocześnie zobowiązania do ich wprowadzenia. 6.Nie stanowi zmiany umowy w szczególności: a) zmiana danych związanych z obsługą administracyjno-organizacyjną umowy, b)zmiany danych teleadresowych stron, zmiany osób wskazanych do kontaktów miedzy stronami.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IV.6) INFORMACJE ADMINISTRACYJNE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IV.6.1) Sposób udostępniania informacji o charakterze poufnym </w:t>
      </w:r>
      <w:r w:rsidRPr="00574176">
        <w:rPr>
          <w:rFonts w:ascii="Times New Roman" w:eastAsia="Times New Roman" w:hAnsi="Times New Roman" w:cs="Times New Roman"/>
          <w:i/>
          <w:iCs/>
          <w:sz w:val="24"/>
          <w:szCs w:val="24"/>
          <w:lang w:eastAsia="pl-PL"/>
        </w:rPr>
        <w:t xml:space="preserve">(jeżeli dotyczy):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Środki służące ochronie informacji o charakterze poufnym</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4176">
        <w:rPr>
          <w:rFonts w:ascii="Times New Roman" w:eastAsia="Times New Roman" w:hAnsi="Times New Roman" w:cs="Times New Roman"/>
          <w:sz w:val="24"/>
          <w:szCs w:val="24"/>
          <w:lang w:eastAsia="pl-PL"/>
        </w:rPr>
        <w:br/>
        <w:t xml:space="preserve">Data: 25/04/2017, godzina: 09:00, </w:t>
      </w:r>
      <w:r w:rsidRPr="0057417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4176">
        <w:rPr>
          <w:rFonts w:ascii="Times New Roman" w:eastAsia="Times New Roman" w:hAnsi="Times New Roman" w:cs="Times New Roman"/>
          <w:sz w:val="24"/>
          <w:szCs w:val="24"/>
          <w:lang w:eastAsia="pl-PL"/>
        </w:rPr>
        <w:br/>
        <w:t xml:space="preserve">nie </w:t>
      </w:r>
      <w:r w:rsidRPr="00574176">
        <w:rPr>
          <w:rFonts w:ascii="Times New Roman" w:eastAsia="Times New Roman" w:hAnsi="Times New Roman" w:cs="Times New Roman"/>
          <w:sz w:val="24"/>
          <w:szCs w:val="24"/>
          <w:lang w:eastAsia="pl-PL"/>
        </w:rPr>
        <w:br/>
        <w:t xml:space="preserve">Wskazać powody: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574176">
        <w:rPr>
          <w:rFonts w:ascii="Times New Roman" w:eastAsia="Times New Roman" w:hAnsi="Times New Roman" w:cs="Times New Roman"/>
          <w:sz w:val="24"/>
          <w:szCs w:val="24"/>
          <w:lang w:eastAsia="pl-PL"/>
        </w:rPr>
        <w:lastRenderedPageBreak/>
        <w:t xml:space="preserve">udziału w postępowaniu </w:t>
      </w:r>
      <w:r w:rsidRPr="00574176">
        <w:rPr>
          <w:rFonts w:ascii="Times New Roman" w:eastAsia="Times New Roman" w:hAnsi="Times New Roman" w:cs="Times New Roman"/>
          <w:sz w:val="24"/>
          <w:szCs w:val="24"/>
          <w:lang w:eastAsia="pl-PL"/>
        </w:rPr>
        <w:br/>
        <w:t>&gt; Polski</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 xml:space="preserve">IV.6.3) Termin związania ofertą: </w:t>
      </w:r>
      <w:r w:rsidRPr="00574176">
        <w:rPr>
          <w:rFonts w:ascii="Times New Roman" w:eastAsia="Times New Roman" w:hAnsi="Times New Roman" w:cs="Times New Roman"/>
          <w:sz w:val="24"/>
          <w:szCs w:val="24"/>
          <w:lang w:eastAsia="pl-PL"/>
        </w:rPr>
        <w:t xml:space="preserve">okres w dniach: 30 (od ostatecznego terminu składania ofert)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4176">
        <w:rPr>
          <w:rFonts w:ascii="Times New Roman" w:eastAsia="Times New Roman" w:hAnsi="Times New Roman" w:cs="Times New Roman"/>
          <w:sz w:val="24"/>
          <w:szCs w:val="24"/>
          <w:lang w:eastAsia="pl-PL"/>
        </w:rPr>
        <w:t xml:space="preserve"> nie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4176">
        <w:rPr>
          <w:rFonts w:ascii="Times New Roman" w:eastAsia="Times New Roman" w:hAnsi="Times New Roman" w:cs="Times New Roman"/>
          <w:sz w:val="24"/>
          <w:szCs w:val="24"/>
          <w:lang w:eastAsia="pl-PL"/>
        </w:rPr>
        <w:t xml:space="preserve"> nie </w:t>
      </w:r>
      <w:r w:rsidRPr="00574176">
        <w:rPr>
          <w:rFonts w:ascii="Times New Roman" w:eastAsia="Times New Roman" w:hAnsi="Times New Roman" w:cs="Times New Roman"/>
          <w:sz w:val="24"/>
          <w:szCs w:val="24"/>
          <w:lang w:eastAsia="pl-PL"/>
        </w:rPr>
        <w:br/>
      </w:r>
      <w:r w:rsidRPr="00574176">
        <w:rPr>
          <w:rFonts w:ascii="Times New Roman" w:eastAsia="Times New Roman" w:hAnsi="Times New Roman" w:cs="Times New Roman"/>
          <w:b/>
          <w:bCs/>
          <w:sz w:val="24"/>
          <w:szCs w:val="24"/>
          <w:lang w:eastAsia="pl-PL"/>
        </w:rPr>
        <w:t>IV.6.6) Informacje dodatkowe:</w:t>
      </w:r>
    </w:p>
    <w:p w:rsidR="00574176" w:rsidRPr="001D24D5" w:rsidRDefault="00574176" w:rsidP="00574176">
      <w:pPr>
        <w:rPr>
          <w:rFonts w:ascii="Times New Roman" w:hAnsi="Times New Roman" w:cs="Times New Roman"/>
        </w:rPr>
      </w:pPr>
    </w:p>
    <w:p w:rsidR="00574176" w:rsidRPr="001D24D5" w:rsidRDefault="00574176" w:rsidP="00574176">
      <w:pPr>
        <w:ind w:left="6372"/>
        <w:rPr>
          <w:rFonts w:ascii="Times New Roman" w:hAnsi="Times New Roman" w:cs="Times New Roman"/>
          <w:b/>
        </w:rPr>
      </w:pPr>
      <w:r w:rsidRPr="001D24D5">
        <w:rPr>
          <w:rFonts w:ascii="Times New Roman" w:hAnsi="Times New Roman" w:cs="Times New Roman"/>
          <w:b/>
        </w:rPr>
        <w:t xml:space="preserve">      Zatwierdził:                     </w:t>
      </w:r>
    </w:p>
    <w:p w:rsidR="00574176" w:rsidRPr="001D24D5" w:rsidRDefault="00574176" w:rsidP="00574176">
      <w:pPr>
        <w:ind w:left="4956" w:firstLine="708"/>
        <w:rPr>
          <w:rFonts w:ascii="Times New Roman" w:hAnsi="Times New Roman" w:cs="Times New Roman"/>
          <w:b/>
        </w:rPr>
      </w:pPr>
      <w:bookmarkStart w:id="0" w:name="_GoBack"/>
      <w:r w:rsidRPr="001D24D5">
        <w:rPr>
          <w:rFonts w:ascii="Times New Roman" w:hAnsi="Times New Roman" w:cs="Times New Roman"/>
          <w:b/>
        </w:rPr>
        <w:t xml:space="preserve">              /-/ Paweł Macha</w:t>
      </w:r>
      <w:bookmarkEnd w:id="0"/>
      <w:r w:rsidRPr="001D24D5">
        <w:rPr>
          <w:rFonts w:ascii="Times New Roman" w:hAnsi="Times New Roman" w:cs="Times New Roman"/>
          <w:b/>
        </w:rPr>
        <w:br/>
        <w:t xml:space="preserve">                    …………………………………………</w:t>
      </w:r>
    </w:p>
    <w:p w:rsidR="00574176" w:rsidRPr="001D24D5" w:rsidRDefault="00574176" w:rsidP="00574176">
      <w:pPr>
        <w:ind w:left="4956" w:firstLine="708"/>
        <w:rPr>
          <w:rFonts w:ascii="Times New Roman" w:hAnsi="Times New Roman" w:cs="Times New Roman"/>
          <w:b/>
        </w:rPr>
      </w:pPr>
      <w:r w:rsidRPr="001D24D5">
        <w:rPr>
          <w:rFonts w:ascii="Times New Roman" w:hAnsi="Times New Roman" w:cs="Times New Roman"/>
          <w:b/>
        </w:rPr>
        <w:t xml:space="preserve">               Burmistrz Miasta</w:t>
      </w:r>
    </w:p>
    <w:p w:rsidR="00574176" w:rsidRPr="001D24D5" w:rsidRDefault="00574176" w:rsidP="00574176">
      <w:pPr>
        <w:ind w:left="4956" w:firstLine="708"/>
        <w:rPr>
          <w:rFonts w:ascii="Times New Roman" w:hAnsi="Times New Roman" w:cs="Times New Roman"/>
          <w:b/>
        </w:rPr>
      </w:pPr>
      <w:r w:rsidRPr="001D24D5">
        <w:rPr>
          <w:rFonts w:ascii="Times New Roman" w:hAnsi="Times New Roman" w:cs="Times New Roman"/>
          <w:b/>
        </w:rPr>
        <w:t xml:space="preserve">              Kuźnia Raciborska</w:t>
      </w:r>
    </w:p>
    <w:p w:rsidR="00574176" w:rsidRPr="001D24D5" w:rsidRDefault="00574176" w:rsidP="00574176">
      <w:pPr>
        <w:rPr>
          <w:rFonts w:ascii="Times New Roman" w:hAnsi="Times New Roman" w:cs="Times New Roman"/>
        </w:rPr>
      </w:pPr>
    </w:p>
    <w:p w:rsidR="00574176" w:rsidRPr="001D24D5" w:rsidRDefault="00574176" w:rsidP="00574176">
      <w:pPr>
        <w:rPr>
          <w:rFonts w:ascii="Times New Roman" w:hAnsi="Times New Roman" w:cs="Times New Roman"/>
          <w:b/>
        </w:rPr>
      </w:pPr>
      <w:r>
        <w:rPr>
          <w:rFonts w:ascii="Times New Roman" w:hAnsi="Times New Roman" w:cs="Times New Roman"/>
          <w:b/>
        </w:rPr>
        <w:t>Kuźnia Raciborska, dnia 10</w:t>
      </w:r>
      <w:r w:rsidRPr="001D24D5">
        <w:rPr>
          <w:rFonts w:ascii="Times New Roman" w:hAnsi="Times New Roman" w:cs="Times New Roman"/>
          <w:b/>
        </w:rPr>
        <w:t>.04.2017r.</w:t>
      </w:r>
    </w:p>
    <w:p w:rsidR="00574176" w:rsidRPr="001D24D5" w:rsidRDefault="00574176" w:rsidP="00574176">
      <w:pPr>
        <w:ind w:left="4956" w:firstLine="708"/>
        <w:rPr>
          <w:rFonts w:ascii="Times New Roman" w:hAnsi="Times New Roman" w:cs="Times New Roman"/>
          <w:b/>
        </w:rPr>
      </w:pPr>
    </w:p>
    <w:p w:rsidR="000675C5" w:rsidRDefault="000675C5"/>
    <w:sectPr w:rsidR="00067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2B"/>
    <w:rsid w:val="000675C5"/>
    <w:rsid w:val="00574176"/>
    <w:rsid w:val="008D3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B661C-B490-4CB7-ABDF-07B58488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41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4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93674">
      <w:bodyDiv w:val="1"/>
      <w:marLeft w:val="0"/>
      <w:marRight w:val="0"/>
      <w:marTop w:val="0"/>
      <w:marBottom w:val="0"/>
      <w:divBdr>
        <w:top w:val="none" w:sz="0" w:space="0" w:color="auto"/>
        <w:left w:val="none" w:sz="0" w:space="0" w:color="auto"/>
        <w:bottom w:val="none" w:sz="0" w:space="0" w:color="auto"/>
        <w:right w:val="none" w:sz="0" w:space="0" w:color="auto"/>
      </w:divBdr>
      <w:divsChild>
        <w:div w:id="1519931406">
          <w:marLeft w:val="0"/>
          <w:marRight w:val="0"/>
          <w:marTop w:val="0"/>
          <w:marBottom w:val="0"/>
          <w:divBdr>
            <w:top w:val="none" w:sz="0" w:space="0" w:color="auto"/>
            <w:left w:val="none" w:sz="0" w:space="0" w:color="auto"/>
            <w:bottom w:val="none" w:sz="0" w:space="0" w:color="auto"/>
            <w:right w:val="none" w:sz="0" w:space="0" w:color="auto"/>
          </w:divBdr>
          <w:divsChild>
            <w:div w:id="1044675988">
              <w:marLeft w:val="0"/>
              <w:marRight w:val="0"/>
              <w:marTop w:val="0"/>
              <w:marBottom w:val="0"/>
              <w:divBdr>
                <w:top w:val="none" w:sz="0" w:space="0" w:color="auto"/>
                <w:left w:val="none" w:sz="0" w:space="0" w:color="auto"/>
                <w:bottom w:val="none" w:sz="0" w:space="0" w:color="auto"/>
                <w:right w:val="none" w:sz="0" w:space="0" w:color="auto"/>
              </w:divBdr>
            </w:div>
            <w:div w:id="940181119">
              <w:marLeft w:val="0"/>
              <w:marRight w:val="0"/>
              <w:marTop w:val="0"/>
              <w:marBottom w:val="0"/>
              <w:divBdr>
                <w:top w:val="none" w:sz="0" w:space="0" w:color="auto"/>
                <w:left w:val="none" w:sz="0" w:space="0" w:color="auto"/>
                <w:bottom w:val="none" w:sz="0" w:space="0" w:color="auto"/>
                <w:right w:val="none" w:sz="0" w:space="0" w:color="auto"/>
              </w:divBdr>
            </w:div>
            <w:div w:id="1015381358">
              <w:marLeft w:val="0"/>
              <w:marRight w:val="0"/>
              <w:marTop w:val="0"/>
              <w:marBottom w:val="0"/>
              <w:divBdr>
                <w:top w:val="none" w:sz="0" w:space="0" w:color="auto"/>
                <w:left w:val="none" w:sz="0" w:space="0" w:color="auto"/>
                <w:bottom w:val="none" w:sz="0" w:space="0" w:color="auto"/>
                <w:right w:val="none" w:sz="0" w:space="0" w:color="auto"/>
              </w:divBdr>
            </w:div>
            <w:div w:id="2051687561">
              <w:marLeft w:val="0"/>
              <w:marRight w:val="0"/>
              <w:marTop w:val="0"/>
              <w:marBottom w:val="0"/>
              <w:divBdr>
                <w:top w:val="none" w:sz="0" w:space="0" w:color="auto"/>
                <w:left w:val="none" w:sz="0" w:space="0" w:color="auto"/>
                <w:bottom w:val="none" w:sz="0" w:space="0" w:color="auto"/>
                <w:right w:val="none" w:sz="0" w:space="0" w:color="auto"/>
              </w:divBdr>
              <w:divsChild>
                <w:div w:id="274752445">
                  <w:marLeft w:val="0"/>
                  <w:marRight w:val="0"/>
                  <w:marTop w:val="0"/>
                  <w:marBottom w:val="0"/>
                  <w:divBdr>
                    <w:top w:val="none" w:sz="0" w:space="0" w:color="auto"/>
                    <w:left w:val="none" w:sz="0" w:space="0" w:color="auto"/>
                    <w:bottom w:val="none" w:sz="0" w:space="0" w:color="auto"/>
                    <w:right w:val="none" w:sz="0" w:space="0" w:color="auto"/>
                  </w:divBdr>
                </w:div>
              </w:divsChild>
            </w:div>
            <w:div w:id="206456925">
              <w:marLeft w:val="0"/>
              <w:marRight w:val="0"/>
              <w:marTop w:val="0"/>
              <w:marBottom w:val="0"/>
              <w:divBdr>
                <w:top w:val="none" w:sz="0" w:space="0" w:color="auto"/>
                <w:left w:val="none" w:sz="0" w:space="0" w:color="auto"/>
                <w:bottom w:val="none" w:sz="0" w:space="0" w:color="auto"/>
                <w:right w:val="none" w:sz="0" w:space="0" w:color="auto"/>
              </w:divBdr>
              <w:divsChild>
                <w:div w:id="1413621800">
                  <w:marLeft w:val="0"/>
                  <w:marRight w:val="0"/>
                  <w:marTop w:val="0"/>
                  <w:marBottom w:val="0"/>
                  <w:divBdr>
                    <w:top w:val="none" w:sz="0" w:space="0" w:color="auto"/>
                    <w:left w:val="none" w:sz="0" w:space="0" w:color="auto"/>
                    <w:bottom w:val="none" w:sz="0" w:space="0" w:color="auto"/>
                    <w:right w:val="none" w:sz="0" w:space="0" w:color="auto"/>
                  </w:divBdr>
                </w:div>
              </w:divsChild>
            </w:div>
            <w:div w:id="2020234703">
              <w:marLeft w:val="0"/>
              <w:marRight w:val="0"/>
              <w:marTop w:val="0"/>
              <w:marBottom w:val="0"/>
              <w:divBdr>
                <w:top w:val="none" w:sz="0" w:space="0" w:color="auto"/>
                <w:left w:val="none" w:sz="0" w:space="0" w:color="auto"/>
                <w:bottom w:val="none" w:sz="0" w:space="0" w:color="auto"/>
                <w:right w:val="none" w:sz="0" w:space="0" w:color="auto"/>
              </w:divBdr>
              <w:divsChild>
                <w:div w:id="611983088">
                  <w:marLeft w:val="0"/>
                  <w:marRight w:val="0"/>
                  <w:marTop w:val="0"/>
                  <w:marBottom w:val="0"/>
                  <w:divBdr>
                    <w:top w:val="none" w:sz="0" w:space="0" w:color="auto"/>
                    <w:left w:val="none" w:sz="0" w:space="0" w:color="auto"/>
                    <w:bottom w:val="none" w:sz="0" w:space="0" w:color="auto"/>
                    <w:right w:val="none" w:sz="0" w:space="0" w:color="auto"/>
                  </w:divBdr>
                </w:div>
                <w:div w:id="1593471511">
                  <w:marLeft w:val="0"/>
                  <w:marRight w:val="0"/>
                  <w:marTop w:val="0"/>
                  <w:marBottom w:val="0"/>
                  <w:divBdr>
                    <w:top w:val="none" w:sz="0" w:space="0" w:color="auto"/>
                    <w:left w:val="none" w:sz="0" w:space="0" w:color="auto"/>
                    <w:bottom w:val="none" w:sz="0" w:space="0" w:color="auto"/>
                    <w:right w:val="none" w:sz="0" w:space="0" w:color="auto"/>
                  </w:divBdr>
                </w:div>
                <w:div w:id="180974670">
                  <w:marLeft w:val="0"/>
                  <w:marRight w:val="0"/>
                  <w:marTop w:val="0"/>
                  <w:marBottom w:val="0"/>
                  <w:divBdr>
                    <w:top w:val="none" w:sz="0" w:space="0" w:color="auto"/>
                    <w:left w:val="none" w:sz="0" w:space="0" w:color="auto"/>
                    <w:bottom w:val="none" w:sz="0" w:space="0" w:color="auto"/>
                    <w:right w:val="none" w:sz="0" w:space="0" w:color="auto"/>
                  </w:divBdr>
                </w:div>
                <w:div w:id="1939555963">
                  <w:marLeft w:val="0"/>
                  <w:marRight w:val="0"/>
                  <w:marTop w:val="0"/>
                  <w:marBottom w:val="0"/>
                  <w:divBdr>
                    <w:top w:val="none" w:sz="0" w:space="0" w:color="auto"/>
                    <w:left w:val="none" w:sz="0" w:space="0" w:color="auto"/>
                    <w:bottom w:val="none" w:sz="0" w:space="0" w:color="auto"/>
                    <w:right w:val="none" w:sz="0" w:space="0" w:color="auto"/>
                  </w:divBdr>
                </w:div>
              </w:divsChild>
            </w:div>
            <w:div w:id="1006327670">
              <w:marLeft w:val="0"/>
              <w:marRight w:val="0"/>
              <w:marTop w:val="0"/>
              <w:marBottom w:val="0"/>
              <w:divBdr>
                <w:top w:val="none" w:sz="0" w:space="0" w:color="auto"/>
                <w:left w:val="none" w:sz="0" w:space="0" w:color="auto"/>
                <w:bottom w:val="none" w:sz="0" w:space="0" w:color="auto"/>
                <w:right w:val="none" w:sz="0" w:space="0" w:color="auto"/>
              </w:divBdr>
              <w:divsChild>
                <w:div w:id="277758252">
                  <w:marLeft w:val="0"/>
                  <w:marRight w:val="0"/>
                  <w:marTop w:val="0"/>
                  <w:marBottom w:val="0"/>
                  <w:divBdr>
                    <w:top w:val="none" w:sz="0" w:space="0" w:color="auto"/>
                    <w:left w:val="none" w:sz="0" w:space="0" w:color="auto"/>
                    <w:bottom w:val="none" w:sz="0" w:space="0" w:color="auto"/>
                    <w:right w:val="none" w:sz="0" w:space="0" w:color="auto"/>
                  </w:divBdr>
                </w:div>
                <w:div w:id="1348678305">
                  <w:marLeft w:val="0"/>
                  <w:marRight w:val="0"/>
                  <w:marTop w:val="0"/>
                  <w:marBottom w:val="0"/>
                  <w:divBdr>
                    <w:top w:val="none" w:sz="0" w:space="0" w:color="auto"/>
                    <w:left w:val="none" w:sz="0" w:space="0" w:color="auto"/>
                    <w:bottom w:val="none" w:sz="0" w:space="0" w:color="auto"/>
                    <w:right w:val="none" w:sz="0" w:space="0" w:color="auto"/>
                  </w:divBdr>
                </w:div>
                <w:div w:id="1890873181">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029064603">
                  <w:marLeft w:val="0"/>
                  <w:marRight w:val="0"/>
                  <w:marTop w:val="0"/>
                  <w:marBottom w:val="0"/>
                  <w:divBdr>
                    <w:top w:val="none" w:sz="0" w:space="0" w:color="auto"/>
                    <w:left w:val="none" w:sz="0" w:space="0" w:color="auto"/>
                    <w:bottom w:val="none" w:sz="0" w:space="0" w:color="auto"/>
                    <w:right w:val="none" w:sz="0" w:space="0" w:color="auto"/>
                  </w:divBdr>
                </w:div>
                <w:div w:id="1797291788">
                  <w:marLeft w:val="0"/>
                  <w:marRight w:val="0"/>
                  <w:marTop w:val="0"/>
                  <w:marBottom w:val="0"/>
                  <w:divBdr>
                    <w:top w:val="none" w:sz="0" w:space="0" w:color="auto"/>
                    <w:left w:val="none" w:sz="0" w:space="0" w:color="auto"/>
                    <w:bottom w:val="none" w:sz="0" w:space="0" w:color="auto"/>
                    <w:right w:val="none" w:sz="0" w:space="0" w:color="auto"/>
                  </w:divBdr>
                </w:div>
                <w:div w:id="336664022">
                  <w:marLeft w:val="0"/>
                  <w:marRight w:val="0"/>
                  <w:marTop w:val="0"/>
                  <w:marBottom w:val="0"/>
                  <w:divBdr>
                    <w:top w:val="none" w:sz="0" w:space="0" w:color="auto"/>
                    <w:left w:val="none" w:sz="0" w:space="0" w:color="auto"/>
                    <w:bottom w:val="none" w:sz="0" w:space="0" w:color="auto"/>
                    <w:right w:val="none" w:sz="0" w:space="0" w:color="auto"/>
                  </w:divBdr>
                </w:div>
              </w:divsChild>
            </w:div>
            <w:div w:id="1925911385">
              <w:marLeft w:val="0"/>
              <w:marRight w:val="0"/>
              <w:marTop w:val="0"/>
              <w:marBottom w:val="0"/>
              <w:divBdr>
                <w:top w:val="none" w:sz="0" w:space="0" w:color="auto"/>
                <w:left w:val="none" w:sz="0" w:space="0" w:color="auto"/>
                <w:bottom w:val="none" w:sz="0" w:space="0" w:color="auto"/>
                <w:right w:val="none" w:sz="0" w:space="0" w:color="auto"/>
              </w:divBdr>
              <w:divsChild>
                <w:div w:id="2083521963">
                  <w:marLeft w:val="0"/>
                  <w:marRight w:val="0"/>
                  <w:marTop w:val="0"/>
                  <w:marBottom w:val="0"/>
                  <w:divBdr>
                    <w:top w:val="none" w:sz="0" w:space="0" w:color="auto"/>
                    <w:left w:val="none" w:sz="0" w:space="0" w:color="auto"/>
                    <w:bottom w:val="none" w:sz="0" w:space="0" w:color="auto"/>
                    <w:right w:val="none" w:sz="0" w:space="0" w:color="auto"/>
                  </w:divBdr>
                </w:div>
                <w:div w:id="1837500227">
                  <w:marLeft w:val="0"/>
                  <w:marRight w:val="0"/>
                  <w:marTop w:val="0"/>
                  <w:marBottom w:val="0"/>
                  <w:divBdr>
                    <w:top w:val="none" w:sz="0" w:space="0" w:color="auto"/>
                    <w:left w:val="none" w:sz="0" w:space="0" w:color="auto"/>
                    <w:bottom w:val="none" w:sz="0" w:space="0" w:color="auto"/>
                    <w:right w:val="none" w:sz="0" w:space="0" w:color="auto"/>
                  </w:divBdr>
                </w:div>
                <w:div w:id="785345630">
                  <w:marLeft w:val="0"/>
                  <w:marRight w:val="0"/>
                  <w:marTop w:val="0"/>
                  <w:marBottom w:val="0"/>
                  <w:divBdr>
                    <w:top w:val="none" w:sz="0" w:space="0" w:color="auto"/>
                    <w:left w:val="none" w:sz="0" w:space="0" w:color="auto"/>
                    <w:bottom w:val="none" w:sz="0" w:space="0" w:color="auto"/>
                    <w:right w:val="none" w:sz="0" w:space="0" w:color="auto"/>
                  </w:divBdr>
                </w:div>
              </w:divsChild>
            </w:div>
            <w:div w:id="1814985642">
              <w:marLeft w:val="0"/>
              <w:marRight w:val="0"/>
              <w:marTop w:val="0"/>
              <w:marBottom w:val="0"/>
              <w:divBdr>
                <w:top w:val="none" w:sz="0" w:space="0" w:color="auto"/>
                <w:left w:val="none" w:sz="0" w:space="0" w:color="auto"/>
                <w:bottom w:val="none" w:sz="0" w:space="0" w:color="auto"/>
                <w:right w:val="none" w:sz="0" w:space="0" w:color="auto"/>
              </w:divBdr>
              <w:divsChild>
                <w:div w:id="1279028649">
                  <w:marLeft w:val="0"/>
                  <w:marRight w:val="0"/>
                  <w:marTop w:val="0"/>
                  <w:marBottom w:val="0"/>
                  <w:divBdr>
                    <w:top w:val="none" w:sz="0" w:space="0" w:color="auto"/>
                    <w:left w:val="none" w:sz="0" w:space="0" w:color="auto"/>
                    <w:bottom w:val="none" w:sz="0" w:space="0" w:color="auto"/>
                    <w:right w:val="none" w:sz="0" w:space="0" w:color="auto"/>
                  </w:divBdr>
                </w:div>
                <w:div w:id="222908920">
                  <w:marLeft w:val="0"/>
                  <w:marRight w:val="0"/>
                  <w:marTop w:val="0"/>
                  <w:marBottom w:val="0"/>
                  <w:divBdr>
                    <w:top w:val="none" w:sz="0" w:space="0" w:color="auto"/>
                    <w:left w:val="none" w:sz="0" w:space="0" w:color="auto"/>
                    <w:bottom w:val="none" w:sz="0" w:space="0" w:color="auto"/>
                    <w:right w:val="none" w:sz="0" w:space="0" w:color="auto"/>
                  </w:divBdr>
                </w:div>
                <w:div w:id="614363606">
                  <w:marLeft w:val="0"/>
                  <w:marRight w:val="0"/>
                  <w:marTop w:val="0"/>
                  <w:marBottom w:val="0"/>
                  <w:divBdr>
                    <w:top w:val="none" w:sz="0" w:space="0" w:color="auto"/>
                    <w:left w:val="none" w:sz="0" w:space="0" w:color="auto"/>
                    <w:bottom w:val="none" w:sz="0" w:space="0" w:color="auto"/>
                    <w:right w:val="none" w:sz="0" w:space="0" w:color="auto"/>
                  </w:divBdr>
                </w:div>
                <w:div w:id="903568445">
                  <w:marLeft w:val="0"/>
                  <w:marRight w:val="0"/>
                  <w:marTop w:val="0"/>
                  <w:marBottom w:val="0"/>
                  <w:divBdr>
                    <w:top w:val="none" w:sz="0" w:space="0" w:color="auto"/>
                    <w:left w:val="none" w:sz="0" w:space="0" w:color="auto"/>
                    <w:bottom w:val="none" w:sz="0" w:space="0" w:color="auto"/>
                    <w:right w:val="none" w:sz="0" w:space="0" w:color="auto"/>
                  </w:divBdr>
                </w:div>
                <w:div w:id="849297916">
                  <w:marLeft w:val="0"/>
                  <w:marRight w:val="0"/>
                  <w:marTop w:val="0"/>
                  <w:marBottom w:val="0"/>
                  <w:divBdr>
                    <w:top w:val="none" w:sz="0" w:space="0" w:color="auto"/>
                    <w:left w:val="none" w:sz="0" w:space="0" w:color="auto"/>
                    <w:bottom w:val="none" w:sz="0" w:space="0" w:color="auto"/>
                    <w:right w:val="none" w:sz="0" w:space="0" w:color="auto"/>
                  </w:divBdr>
                </w:div>
                <w:div w:id="37121928">
                  <w:marLeft w:val="0"/>
                  <w:marRight w:val="0"/>
                  <w:marTop w:val="0"/>
                  <w:marBottom w:val="0"/>
                  <w:divBdr>
                    <w:top w:val="none" w:sz="0" w:space="0" w:color="auto"/>
                    <w:left w:val="none" w:sz="0" w:space="0" w:color="auto"/>
                    <w:bottom w:val="none" w:sz="0" w:space="0" w:color="auto"/>
                    <w:right w:val="none" w:sz="0" w:space="0" w:color="auto"/>
                  </w:divBdr>
                </w:div>
              </w:divsChild>
            </w:div>
            <w:div w:id="1313946243">
              <w:marLeft w:val="0"/>
              <w:marRight w:val="0"/>
              <w:marTop w:val="0"/>
              <w:marBottom w:val="0"/>
              <w:divBdr>
                <w:top w:val="none" w:sz="0" w:space="0" w:color="auto"/>
                <w:left w:val="none" w:sz="0" w:space="0" w:color="auto"/>
                <w:bottom w:val="none" w:sz="0" w:space="0" w:color="auto"/>
                <w:right w:val="none" w:sz="0" w:space="0" w:color="auto"/>
              </w:divBdr>
              <w:divsChild>
                <w:div w:id="1594127404">
                  <w:marLeft w:val="0"/>
                  <w:marRight w:val="0"/>
                  <w:marTop w:val="0"/>
                  <w:marBottom w:val="0"/>
                  <w:divBdr>
                    <w:top w:val="none" w:sz="0" w:space="0" w:color="auto"/>
                    <w:left w:val="none" w:sz="0" w:space="0" w:color="auto"/>
                    <w:bottom w:val="none" w:sz="0" w:space="0" w:color="auto"/>
                    <w:right w:val="none" w:sz="0" w:space="0" w:color="auto"/>
                  </w:divBdr>
                </w:div>
                <w:div w:id="1831016100">
                  <w:marLeft w:val="0"/>
                  <w:marRight w:val="0"/>
                  <w:marTop w:val="0"/>
                  <w:marBottom w:val="0"/>
                  <w:divBdr>
                    <w:top w:val="none" w:sz="0" w:space="0" w:color="auto"/>
                    <w:left w:val="none" w:sz="0" w:space="0" w:color="auto"/>
                    <w:bottom w:val="none" w:sz="0" w:space="0" w:color="auto"/>
                    <w:right w:val="none" w:sz="0" w:space="0" w:color="auto"/>
                  </w:divBdr>
                </w:div>
                <w:div w:id="550700038">
                  <w:marLeft w:val="0"/>
                  <w:marRight w:val="0"/>
                  <w:marTop w:val="0"/>
                  <w:marBottom w:val="0"/>
                  <w:divBdr>
                    <w:top w:val="none" w:sz="0" w:space="0" w:color="auto"/>
                    <w:left w:val="none" w:sz="0" w:space="0" w:color="auto"/>
                    <w:bottom w:val="none" w:sz="0" w:space="0" w:color="auto"/>
                    <w:right w:val="none" w:sz="0" w:space="0" w:color="auto"/>
                  </w:divBdr>
                </w:div>
                <w:div w:id="1752237833">
                  <w:marLeft w:val="0"/>
                  <w:marRight w:val="0"/>
                  <w:marTop w:val="0"/>
                  <w:marBottom w:val="0"/>
                  <w:divBdr>
                    <w:top w:val="none" w:sz="0" w:space="0" w:color="auto"/>
                    <w:left w:val="none" w:sz="0" w:space="0" w:color="auto"/>
                    <w:bottom w:val="none" w:sz="0" w:space="0" w:color="auto"/>
                    <w:right w:val="none" w:sz="0" w:space="0" w:color="auto"/>
                  </w:divBdr>
                </w:div>
                <w:div w:id="2065250240">
                  <w:marLeft w:val="0"/>
                  <w:marRight w:val="0"/>
                  <w:marTop w:val="0"/>
                  <w:marBottom w:val="0"/>
                  <w:divBdr>
                    <w:top w:val="none" w:sz="0" w:space="0" w:color="auto"/>
                    <w:left w:val="none" w:sz="0" w:space="0" w:color="auto"/>
                    <w:bottom w:val="none" w:sz="0" w:space="0" w:color="auto"/>
                    <w:right w:val="none" w:sz="0" w:space="0" w:color="auto"/>
                  </w:divBdr>
                </w:div>
                <w:div w:id="1422022894">
                  <w:marLeft w:val="0"/>
                  <w:marRight w:val="0"/>
                  <w:marTop w:val="0"/>
                  <w:marBottom w:val="0"/>
                  <w:divBdr>
                    <w:top w:val="none" w:sz="0" w:space="0" w:color="auto"/>
                    <w:left w:val="none" w:sz="0" w:space="0" w:color="auto"/>
                    <w:bottom w:val="none" w:sz="0" w:space="0" w:color="auto"/>
                    <w:right w:val="none" w:sz="0" w:space="0" w:color="auto"/>
                  </w:divBdr>
                </w:div>
                <w:div w:id="1408305766">
                  <w:marLeft w:val="0"/>
                  <w:marRight w:val="0"/>
                  <w:marTop w:val="0"/>
                  <w:marBottom w:val="0"/>
                  <w:divBdr>
                    <w:top w:val="none" w:sz="0" w:space="0" w:color="auto"/>
                    <w:left w:val="none" w:sz="0" w:space="0" w:color="auto"/>
                    <w:bottom w:val="none" w:sz="0" w:space="0" w:color="auto"/>
                    <w:right w:val="none" w:sz="0" w:space="0" w:color="auto"/>
                  </w:divBdr>
                </w:div>
                <w:div w:id="237861217">
                  <w:marLeft w:val="0"/>
                  <w:marRight w:val="0"/>
                  <w:marTop w:val="0"/>
                  <w:marBottom w:val="0"/>
                  <w:divBdr>
                    <w:top w:val="none" w:sz="0" w:space="0" w:color="auto"/>
                    <w:left w:val="none" w:sz="0" w:space="0" w:color="auto"/>
                    <w:bottom w:val="none" w:sz="0" w:space="0" w:color="auto"/>
                    <w:right w:val="none" w:sz="0" w:space="0" w:color="auto"/>
                  </w:divBdr>
                </w:div>
                <w:div w:id="10333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uznia-raciborska.bip.inf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4536</Words>
  <Characters>27222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cp:lastPrinted>2017-04-10T11:21:00Z</cp:lastPrinted>
  <dcterms:created xsi:type="dcterms:W3CDTF">2017-04-10T11:19:00Z</dcterms:created>
  <dcterms:modified xsi:type="dcterms:W3CDTF">2017-04-10T11:21:00Z</dcterms:modified>
</cp:coreProperties>
</file>