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22" w:rsidRDefault="00444022" w:rsidP="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Ogłoszenie nr 562729-N-2018 z dnia 2018-05-23 r.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jc w:val="center"/>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lang w:eastAsia="pl-PL"/>
        </w:rPr>
        <w:t>Gmina Kuźnia Raciborska: Wykonanie instalacji fotowoltaicznych na terenie Gminy Kuźnia Raciborska planowanego do realizacji w ramach Projektu Odnawialne źródła energii poprawą jakości środowiska naturalnego na terenie Gmin Partnerskich. Zamówienie realizowane w formule zaprojektowanie i wykonanie robót budowlanych. </w:t>
      </w:r>
      <w:r>
        <w:rPr>
          <w:rFonts w:ascii="Times New Roman" w:eastAsia="Times New Roman" w:hAnsi="Times New Roman" w:cs="Times New Roman"/>
          <w:b/>
          <w:bCs/>
          <w:color w:val="000000"/>
          <w:sz w:val="27"/>
          <w:szCs w:val="27"/>
          <w:lang w:eastAsia="pl-PL"/>
        </w:rPr>
        <w:br/>
        <w:t>OGŁOSZENIE O ZAMÓWIENIU - Roboty budowlane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Zamieszczanie ogłoszenia:</w:t>
      </w:r>
      <w:r>
        <w:rPr>
          <w:rFonts w:ascii="Times New Roman" w:eastAsia="Times New Roman" w:hAnsi="Times New Roman" w:cs="Times New Roman"/>
          <w:color w:val="000000"/>
          <w:sz w:val="27"/>
          <w:szCs w:val="27"/>
          <w:lang w:eastAsia="pl-PL"/>
        </w:rPr>
        <w:t> Zamieszczanie obowiązkowe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Ogłoszenie dotyczy:</w:t>
      </w:r>
      <w:r>
        <w:rPr>
          <w:rFonts w:ascii="Times New Roman" w:eastAsia="Times New Roman" w:hAnsi="Times New Roman" w:cs="Times New Roman"/>
          <w:color w:val="000000"/>
          <w:sz w:val="27"/>
          <w:szCs w:val="27"/>
          <w:lang w:eastAsia="pl-PL"/>
        </w:rPr>
        <w:t> Zamówienia publicznego</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Tak</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RPO WSL na lata 2014-2020 Oś priorytetowa 4. Efektywność energetyczna, odnawialne źródła energii i gospodarka niskoemisyjna, Działanie 4.1. Odnawialne źródła energii, Poddziałanie 4.1.3 Odnawialne źródła energii – konkurs, w ramach naboru nr RPSL.04.01.03-IZ.01-24-199/17.</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b/>
          <w:bCs/>
          <w:color w:val="000000"/>
          <w:sz w:val="36"/>
          <w:szCs w:val="36"/>
          <w:lang w:eastAsia="pl-PL"/>
        </w:rPr>
      </w:pPr>
      <w:r>
        <w:rPr>
          <w:rFonts w:ascii="Times New Roman" w:eastAsia="Times New Roman" w:hAnsi="Times New Roman" w:cs="Times New Roman"/>
          <w:b/>
          <w:bCs/>
          <w:color w:val="000000"/>
          <w:sz w:val="36"/>
          <w:szCs w:val="36"/>
          <w:u w:val="single"/>
          <w:lang w:eastAsia="pl-PL"/>
        </w:rPr>
        <w:lastRenderedPageBreak/>
        <w:t>SEKCJA I: ZAMAWIAJĄCY</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Postępowanie przeprowadza centralny zamawiający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Postępowanie jest przeprowadzane wspólnie przez zamawiających</w:t>
      </w:r>
      <w:r>
        <w:rPr>
          <w:rFonts w:ascii="Times New Roman" w:eastAsia="Times New Roman" w:hAnsi="Times New Roman" w:cs="Times New Roman"/>
          <w:color w:val="000000"/>
          <w:sz w:val="27"/>
          <w:szCs w:val="27"/>
          <w:lang w:eastAsia="pl-PL"/>
        </w:rPr>
        <w:t>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Informacje dodatkowe:</w:t>
      </w:r>
      <w:r>
        <w:rPr>
          <w:rFonts w:ascii="Times New Roman" w:eastAsia="Times New Roman" w:hAnsi="Times New Roman" w:cs="Times New Roman"/>
          <w:color w:val="000000"/>
          <w:sz w:val="27"/>
          <w:szCs w:val="27"/>
          <w:lang w:eastAsia="pl-PL"/>
        </w:rPr>
        <w:t>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 1) NAZWA I ADRES: </w:t>
      </w:r>
      <w:r>
        <w:rPr>
          <w:rFonts w:ascii="Times New Roman" w:eastAsia="Times New Roman" w:hAnsi="Times New Roman" w:cs="Times New Roman"/>
          <w:color w:val="000000"/>
          <w:sz w:val="27"/>
          <w:szCs w:val="27"/>
          <w:lang w:eastAsia="pl-PL"/>
        </w:rPr>
        <w:t>Gmina Kuźnia Raciborska, krajowy numer identyfikacyjny 52798300000, ul. ul. Słowackiego  4 , 47420   Kuźnia Raciborska, woj. śląskie, państwo Polska, tel. 324 191 224, e-mail poczta@kuzniaraciborska.pl, faks 324 191 432. </w:t>
      </w:r>
      <w:r>
        <w:rPr>
          <w:rFonts w:ascii="Times New Roman" w:eastAsia="Times New Roman" w:hAnsi="Times New Roman" w:cs="Times New Roman"/>
          <w:color w:val="000000"/>
          <w:sz w:val="27"/>
          <w:szCs w:val="27"/>
          <w:lang w:eastAsia="pl-PL"/>
        </w:rPr>
        <w:br/>
        <w:t>Adres strony internetowej (URL): www.kuzniaraciborska.pl </w:t>
      </w:r>
      <w:r>
        <w:rPr>
          <w:rFonts w:ascii="Times New Roman" w:eastAsia="Times New Roman" w:hAnsi="Times New Roman" w:cs="Times New Roman"/>
          <w:color w:val="000000"/>
          <w:sz w:val="27"/>
          <w:szCs w:val="27"/>
          <w:lang w:eastAsia="pl-PL"/>
        </w:rPr>
        <w:br/>
        <w:t>Adres profilu nabywcy: </w:t>
      </w:r>
      <w:r>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lastRenderedPageBreak/>
        <w:t>I. 2) RODZAJ ZAMAWIAJĄCEGO: </w:t>
      </w:r>
      <w:r>
        <w:rPr>
          <w:rFonts w:ascii="Times New Roman" w:eastAsia="Times New Roman" w:hAnsi="Times New Roman" w:cs="Times New Roman"/>
          <w:color w:val="000000"/>
          <w:sz w:val="27"/>
          <w:szCs w:val="27"/>
          <w:lang w:eastAsia="pl-PL"/>
        </w:rPr>
        <w:t>Administracja samorządowa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I.3) WSPÓLNE UDZIELANIE ZAMÓWIENIA </w:t>
      </w:r>
      <w:r>
        <w:rPr>
          <w:rFonts w:ascii="Times New Roman" w:eastAsia="Times New Roman" w:hAnsi="Times New Roman" w:cs="Times New Roman"/>
          <w:b/>
          <w:bCs/>
          <w:i/>
          <w:iCs/>
          <w:color w:val="000000"/>
          <w:sz w:val="27"/>
          <w:szCs w:val="27"/>
          <w:lang w:eastAsia="pl-PL"/>
        </w:rPr>
        <w:t>(jeżeli dotyczy)</w:t>
      </w:r>
      <w:r>
        <w:rPr>
          <w:rFonts w:ascii="Times New Roman" w:eastAsia="Times New Roman" w:hAnsi="Times New Roman" w:cs="Times New Roman"/>
          <w:b/>
          <w:bCs/>
          <w:color w:val="000000"/>
          <w:sz w:val="27"/>
          <w:szCs w:val="27"/>
          <w:lang w:eastAsia="pl-PL"/>
        </w:rPr>
        <w:t>:</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I.4) KOMUNIKACJA: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br/>
        <w:t>http://kuznia-raciborska.bip.info.pl</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br/>
        <w:t>http://kuznia-raciborska.bip.info.pl</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Oferty lub wnioski o dopuszczenie do udziału w postępowaniu należy przesyłać:</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Elektronicznie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t>Nie </w:t>
      </w:r>
      <w:r>
        <w:rPr>
          <w:rFonts w:ascii="Times New Roman" w:eastAsia="Times New Roman" w:hAnsi="Times New Roman" w:cs="Times New Roman"/>
          <w:color w:val="000000"/>
          <w:sz w:val="27"/>
          <w:szCs w:val="27"/>
          <w:lang w:eastAsia="pl-PL"/>
        </w:rPr>
        <w:br/>
        <w:t>adres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Tak </w:t>
      </w:r>
      <w:r>
        <w:rPr>
          <w:rFonts w:ascii="Times New Roman" w:eastAsia="Times New Roman" w:hAnsi="Times New Roman" w:cs="Times New Roman"/>
          <w:color w:val="000000"/>
          <w:sz w:val="27"/>
          <w:szCs w:val="27"/>
          <w:lang w:eastAsia="pl-PL"/>
        </w:rPr>
        <w:br/>
        <w:t>Inny sposób: </w:t>
      </w:r>
      <w:r>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 </w:t>
      </w:r>
      <w:r>
        <w:rPr>
          <w:rFonts w:ascii="Times New Roman" w:eastAsia="Times New Roman" w:hAnsi="Times New Roman" w:cs="Times New Roman"/>
          <w:color w:val="000000"/>
          <w:sz w:val="27"/>
          <w:szCs w:val="27"/>
          <w:lang w:eastAsia="pl-PL"/>
        </w:rPr>
        <w:br/>
        <w:t>Adres: </w:t>
      </w:r>
      <w:r>
        <w:rPr>
          <w:rFonts w:ascii="Times New Roman" w:eastAsia="Times New Roman" w:hAnsi="Times New Roman" w:cs="Times New Roman"/>
          <w:color w:val="000000"/>
          <w:sz w:val="27"/>
          <w:szCs w:val="27"/>
          <w:lang w:eastAsia="pl-PL"/>
        </w:rPr>
        <w:br/>
        <w:t>ul. Słowackiego 4 47-420 Kuźnia Raciborska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b/>
          <w:bCs/>
          <w:color w:val="000000"/>
          <w:sz w:val="36"/>
          <w:szCs w:val="36"/>
          <w:lang w:eastAsia="pl-PL"/>
        </w:rPr>
      </w:pPr>
      <w:r>
        <w:rPr>
          <w:rFonts w:ascii="Times New Roman" w:eastAsia="Times New Roman" w:hAnsi="Times New Roman" w:cs="Times New Roman"/>
          <w:b/>
          <w:bCs/>
          <w:color w:val="000000"/>
          <w:sz w:val="36"/>
          <w:szCs w:val="36"/>
          <w:u w:val="single"/>
          <w:lang w:eastAsia="pl-PL"/>
        </w:rPr>
        <w:t>SEKCJA II: PRZEDMIOT ZAMÓWIENIA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II.1) Nazwa nadana zamówieniu przez zamawiającego: </w:t>
      </w:r>
      <w:r>
        <w:rPr>
          <w:rFonts w:ascii="Times New Roman" w:eastAsia="Times New Roman" w:hAnsi="Times New Roman" w:cs="Times New Roman"/>
          <w:color w:val="000000"/>
          <w:sz w:val="27"/>
          <w:szCs w:val="27"/>
          <w:lang w:eastAsia="pl-PL"/>
        </w:rPr>
        <w:t>Wykonanie instalacji fotowoltaicznych na terenie Gminy Kuźnia Raciborska planowanego do realizacji w ramach Projektu Odnawialne źródła energii poprawą jakości środowiska naturalnego na terenie Gmin Partnerskich. Zamówienie realizowane w formule zaprojektowanie i wykonanie robót budowlanych.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lastRenderedPageBreak/>
        <w:t>Numer referencyjny: </w:t>
      </w:r>
      <w:r>
        <w:rPr>
          <w:rFonts w:ascii="Times New Roman" w:eastAsia="Times New Roman" w:hAnsi="Times New Roman" w:cs="Times New Roman"/>
          <w:color w:val="000000"/>
          <w:sz w:val="27"/>
          <w:szCs w:val="27"/>
          <w:lang w:eastAsia="pl-PL"/>
        </w:rPr>
        <w:t>IB.271.5.2018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44022" w:rsidRDefault="00444022" w:rsidP="00444022">
      <w:pPr>
        <w:spacing w:after="0" w:line="450" w:lineRule="atLeast"/>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II.2) Rodzaj zamówienia: </w:t>
      </w:r>
      <w:r>
        <w:rPr>
          <w:rFonts w:ascii="Times New Roman" w:eastAsia="Times New Roman" w:hAnsi="Times New Roman" w:cs="Times New Roman"/>
          <w:color w:val="000000"/>
          <w:sz w:val="27"/>
          <w:szCs w:val="27"/>
          <w:lang w:eastAsia="pl-PL"/>
        </w:rPr>
        <w:t>Roboty budowlane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II.3) Informacja o możliwości składania ofert częściowych</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Zamówienie podzielone jest na części: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II.4) Krótki opis przedmiotu zamówienia </w:t>
      </w:r>
      <w:r>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Pr>
          <w:rFonts w:ascii="Times New Roman" w:eastAsia="Times New Roman" w:hAnsi="Times New Roman" w:cs="Times New Roman"/>
          <w:color w:val="000000"/>
          <w:sz w:val="27"/>
          <w:szCs w:val="27"/>
          <w:lang w:eastAsia="pl-PL"/>
        </w:rPr>
        <w:t xml:space="preserve">1) Przedmiotem zamówienia jest zaprojektowanie (dla każdego obiektu osobny projekt), wykonanie prac budowlano-montażowych, uruchomienie i przeprowadzenie procedury włączenia do sieci OSD mikroinstalacji fotowoltaicznych wraz z przeprowadzeniem instruktażu dla użytkowników obiektów w zakresie obsługi instalacji oraz serwisowanie instalacji w okresie gwarancji i rękojmi. Instalacje fotowoltaiczne wytwarzające energię elektryczną będą zamontowane i wykorzystywane na potrzeby socjalno-bytowe w 219 indywidualnych </w:t>
      </w:r>
      <w:r>
        <w:rPr>
          <w:rFonts w:ascii="Times New Roman" w:eastAsia="Times New Roman" w:hAnsi="Times New Roman" w:cs="Times New Roman"/>
          <w:color w:val="000000"/>
          <w:sz w:val="27"/>
          <w:szCs w:val="27"/>
          <w:lang w:eastAsia="pl-PL"/>
        </w:rPr>
        <w:lastRenderedPageBreak/>
        <w:t>gospodarstwach domowych. Instalacje o łącznej mocy minimalnej 956,76 kWp (0,957 MWe) zostaną zlokalizowane na nieruchomościach prywatnych, należących do mieszkańców Gminy Kuźnia Raciborska – łącznie 219 obiektów: a. o mocy 2,24 kWp, 8 szt. modułów – 18 szt. instalacji b. o mocy 3,36 kWp, 12 szt. modułów – 62 szt. instalacji c. o mocy 3,92 kWp, 14 szt. modułów – 43 szt. instalacji d. o mocy 4,48 kWp, 16 szt. modułów – 18 szt. instalacji e. o mocy 4,76 kWp, 17 szt. modułów – 31 szt. instalacji f. o mocy 5,6 kWp, 20 szt. modułów – 19 szt. instalacji g. o mocy 6,72 kWp, 24 szt. modułów – 13 szt. instalacji h. o mocy 7,84 kWp, 28 szt. modułów – 15 szt. instalacji W zależności od uwarunkowań technicznych przewiduje się montaż instalacji na dachach budynków mieszkalnych (201 szt.), dachach garaży/budynków gospodarczych przylegających (6 szt.), dachach garaży/budynków gospodarczych wolnostojących (6 szt.), bądź na gruncie (6 szt.). 2) Zakres przedmiotu zamówienia został szczegółowo opisany w PFU stanowiącym załącznik nr 3 do SIWZ. Zamawiający dysponuje również opracowaniami techniczno-koncepcyjnymi dla każdej z lokalizacji ujętej w PFU, które mogą zostać udostępnione na wniosek Wykonawcy. 3) Na potwierdzenie spełniania parametrów minimum urządzeń wchodzących w skład instalacji fotowoltaicznych określonych w PFU, Wykonawca złoży wraz z ofertą karty katalogowe i inne dokumenty wskazane w PFU (dotyczy spełnienia parametrów określonych w tabelach 3-9 PFU).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II.5) Główny kod CPV: </w:t>
      </w:r>
      <w:r>
        <w:rPr>
          <w:rFonts w:ascii="Times New Roman" w:eastAsia="Times New Roman" w:hAnsi="Times New Roman" w:cs="Times New Roman"/>
          <w:color w:val="000000"/>
          <w:sz w:val="27"/>
          <w:szCs w:val="27"/>
          <w:lang w:eastAsia="pl-PL"/>
        </w:rPr>
        <w:t>45310000-3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Dodatkowe kody CPV:</w:t>
      </w:r>
      <w:r>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0"/>
      </w:tblGrid>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09331200-0</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09332000-5</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45300000-0</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45315700-5</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45400000-1</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71200000-0</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71300000-1</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71314100-3</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71321000-4</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71323100-9</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71326000-9</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71334000-8</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71323100-9</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44112410-5</w:t>
            </w:r>
          </w:p>
        </w:tc>
      </w:tr>
    </w:tbl>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II.6) Całkowita wartość zamówienia </w:t>
      </w:r>
      <w:r>
        <w:rPr>
          <w:rFonts w:ascii="Times New Roman" w:eastAsia="Times New Roman" w:hAnsi="Times New Roman" w:cs="Times New Roman"/>
          <w:i/>
          <w:iCs/>
          <w:color w:val="000000"/>
          <w:sz w:val="27"/>
          <w:szCs w:val="27"/>
          <w:lang w:eastAsia="pl-PL"/>
        </w:rPr>
        <w:t>(jeżeli zamawiający podaje informacje o wartości zamówienia)</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Wartość bez VAT: </w:t>
      </w:r>
      <w:r>
        <w:rPr>
          <w:rFonts w:ascii="Times New Roman" w:eastAsia="Times New Roman" w:hAnsi="Times New Roman" w:cs="Times New Roman"/>
          <w:color w:val="000000"/>
          <w:sz w:val="27"/>
          <w:szCs w:val="27"/>
          <w:lang w:eastAsia="pl-PL"/>
        </w:rPr>
        <w:br/>
        <w:t>Waluta: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miesiącach:   </w:t>
      </w:r>
      <w:r>
        <w:rPr>
          <w:rFonts w:ascii="Times New Roman" w:eastAsia="Times New Roman" w:hAnsi="Times New Roman" w:cs="Times New Roman"/>
          <w:i/>
          <w:iCs/>
          <w:color w:val="000000"/>
          <w:sz w:val="27"/>
          <w:szCs w:val="27"/>
          <w:lang w:eastAsia="pl-PL"/>
        </w:rPr>
        <w:t> lub </w:t>
      </w:r>
      <w:r>
        <w:rPr>
          <w:rFonts w:ascii="Times New Roman" w:eastAsia="Times New Roman" w:hAnsi="Times New Roman" w:cs="Times New Roman"/>
          <w:b/>
          <w:bCs/>
          <w:color w:val="000000"/>
          <w:sz w:val="27"/>
          <w:szCs w:val="27"/>
          <w:lang w:eastAsia="pl-PL"/>
        </w:rPr>
        <w:t>dniach:</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i/>
          <w:iCs/>
          <w:color w:val="000000"/>
          <w:sz w:val="27"/>
          <w:szCs w:val="27"/>
          <w:lang w:eastAsia="pl-PL"/>
        </w:rPr>
        <w:t>lub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data rozpoczęcia: </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i/>
          <w:iCs/>
          <w:color w:val="000000"/>
          <w:sz w:val="27"/>
          <w:szCs w:val="27"/>
          <w:lang w:eastAsia="pl-PL"/>
        </w:rPr>
        <w:t> lub </w:t>
      </w:r>
      <w:r>
        <w:rPr>
          <w:rFonts w:ascii="Times New Roman" w:eastAsia="Times New Roman" w:hAnsi="Times New Roman" w:cs="Times New Roman"/>
          <w:b/>
          <w:bCs/>
          <w:color w:val="000000"/>
          <w:sz w:val="27"/>
          <w:szCs w:val="27"/>
          <w:lang w:eastAsia="pl-PL"/>
        </w:rPr>
        <w:t>zakończenia: </w:t>
      </w:r>
      <w:r>
        <w:rPr>
          <w:rFonts w:ascii="Times New Roman" w:eastAsia="Times New Roman" w:hAnsi="Times New Roman" w:cs="Times New Roman"/>
          <w:color w:val="000000"/>
          <w:sz w:val="27"/>
          <w:szCs w:val="27"/>
          <w:lang w:eastAsia="pl-PL"/>
        </w:rPr>
        <w:t>2020-10-30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II.9) Informacje dodatkowe:</w:t>
      </w:r>
    </w:p>
    <w:p w:rsidR="00444022" w:rsidRDefault="00444022" w:rsidP="00444022">
      <w:pPr>
        <w:spacing w:after="0" w:line="450" w:lineRule="atLeast"/>
        <w:rPr>
          <w:rFonts w:ascii="Times New Roman" w:eastAsia="Times New Roman" w:hAnsi="Times New Roman" w:cs="Times New Roman"/>
          <w:b/>
          <w:bCs/>
          <w:color w:val="000000"/>
          <w:sz w:val="36"/>
          <w:szCs w:val="36"/>
          <w:lang w:eastAsia="pl-PL"/>
        </w:rPr>
      </w:pPr>
      <w:r>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III.1) WARUNKI UDZIAŁU W POSTĘPOWANIU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Określenie warunków: Zamawiający nie opisuje, nie wyznacza szczegółowego warunku w tym zakresie; </w:t>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III.1.2) Sytuacja finansowa lub ekonomiczna </w:t>
      </w:r>
      <w:r>
        <w:rPr>
          <w:rFonts w:ascii="Times New Roman" w:eastAsia="Times New Roman" w:hAnsi="Times New Roman" w:cs="Times New Roman"/>
          <w:color w:val="000000"/>
          <w:sz w:val="27"/>
          <w:szCs w:val="27"/>
          <w:lang w:eastAsia="pl-PL"/>
        </w:rPr>
        <w:br/>
        <w:t>Określenie warunków: Zamawiający nie opisuje, nie wyznacza szczegółowego warunku w tym zakresie; </w:t>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III.1.3) Zdolność techniczna lub zawodowa </w:t>
      </w:r>
      <w:r>
        <w:rPr>
          <w:rFonts w:ascii="Times New Roman" w:eastAsia="Times New Roman" w:hAnsi="Times New Roman" w:cs="Times New Roman"/>
          <w:color w:val="000000"/>
          <w:sz w:val="27"/>
          <w:szCs w:val="27"/>
          <w:lang w:eastAsia="pl-PL"/>
        </w:rPr>
        <w:br/>
        <w:t xml:space="preserve">Określenie warunków: A) O udzielenie zamówienia może ubiegać się Wykonawca, który wykaże, że w okresie ostatnich 3 lat przed upływem terminu składania ofert (na postawie §2 ust. 5 pkt 2 Rozporządzenia), a jeżeli okres prowadzenia działalności jest krótszy – w tym okresie, wykonał/wykonuje dokumentacje projektowe na łączną ilość co najmniej 40 instalacji fotowoltaicznych. Wykonawca może to wykazać w ramach jednej lub kilku usług.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40 projektów instalacji] polega na zasobach innego podmiotu - podmiot ten musi wykazać zrealizowanie minimum 40 wymaganych dokumentacji projektowych samodzielnie. B) O udzielenie zamówienia może ubiegać się Wykonawca, który wykaże, że w okresie ostatnich 5 lat przed upływem terminu składania ofert, a jeżeli okres prowadzenia działalności jest krótszy – w tym okresie, wykonał/wykonuje co najmniej: 2 roboty budowlane (lub dostawy i montaż) polegające na wykonaniu robót budowlano-montażowych instalacji fotowoltaicznych, w ramach których zamontowano minimum 50 instalacji fotowoltaicznych w każdej robocie. Warunek wiedzy i doświadczenia nie podlega sumowaniu - oznacza to, że w przypadku, gdy Wykonawca składa ofertę w ramach </w:t>
      </w:r>
      <w:r>
        <w:rPr>
          <w:rFonts w:ascii="Times New Roman" w:eastAsia="Times New Roman" w:hAnsi="Times New Roman" w:cs="Times New Roman"/>
          <w:color w:val="000000"/>
          <w:sz w:val="27"/>
          <w:szCs w:val="27"/>
          <w:lang w:eastAsia="pl-PL"/>
        </w:rPr>
        <w:lastRenderedPageBreak/>
        <w:t>konsorcjum, wiedza i doświadczenie nie sumuje się. W tym przypadku należy wykazać spełnienie warunku wykonania robót przez jednego z uczestników konsorcjum albo, w sytuacji gdy Wykonawca, który nie ma wymaganego doświadczenia [nie ma wykonanych dwóch robót] polega na zasobach innego podmiotu - podmiot ten musi wykazać zrealizowanie dwóch wymaganych robót samodzielnie. C) O udzielenie zamówienia może ubiegać się Wykonawca, który wykaże, iż dysponuje lub będzie dysponował osobami zdolnymi do wykonania niniejszego zamówienia, posiadającymi prawo wykonywania zawodu oraz wymagane uprawnienia budowlane tj.: - projektantem - 1 osobą posiadającą uprawnienia do projektowania w specjalności instalacyjnej w zakresie sieci, instalacji i urządzeń elektrycznych i elektroenergetycznych, posiadającą doświadczenie w postaci zaprojektowanych minimum 40 instalacji fotowoltaicznych, - kierownikiem budowy - 1 osobą posiadającą uprawnienia do kierowania robotami budowlanymi w specjalności instalacyjnej w zakresie sieci, instalacji i urządzeń elektrycznych i elektroenergetycznych, która pełniła funkcję kierownika budowy, robót lub koordynatora całości zadania w odniesieniu do wykonania minimum 40 instalacji fotowoltaicznych, - montażyści – minimum 4 osoby przeznaczone do instalowania systemów fotowoltaicznych posiadające co najmniej 2 letnie doświadczenie instalatorskie w zakresie montowania urządzeń lub instalacji fotowoltaicznych lub energetycznych lub elektrycznych.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(Dz. U. z 2016 r., nr 65) oraz art. 20a ustawy z dn. 15 grudnia 2000r. o samorządach zawodowych architektów, inżynierów budownictwa oraz urbanistów (t.j. Dz. U. z 2016r., poz. 1725). </w:t>
      </w:r>
      <w:r>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Pr>
          <w:rFonts w:ascii="Times New Roman" w:eastAsia="Times New Roman" w:hAnsi="Times New Roman" w:cs="Times New Roman"/>
          <w:color w:val="000000"/>
          <w:sz w:val="27"/>
          <w:szCs w:val="27"/>
          <w:lang w:eastAsia="pl-PL"/>
        </w:rPr>
        <w:lastRenderedPageBreak/>
        <w:t>zawodowych lub doświadczeniu tych osób: Tak </w:t>
      </w:r>
      <w:r>
        <w:rPr>
          <w:rFonts w:ascii="Times New Roman" w:eastAsia="Times New Roman" w:hAnsi="Times New Roman" w:cs="Times New Roman"/>
          <w:color w:val="000000"/>
          <w:sz w:val="27"/>
          <w:szCs w:val="27"/>
          <w:lang w:eastAsia="pl-PL"/>
        </w:rPr>
        <w:br/>
        <w:t>Informacje dodatkowe: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III.2) PODSTAWY WYKLUCZENIA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III.2.1) Podstawy wykluczenia określone w art. 24 ust. 1 ustawy Pzp</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III.2.2) Zamawiający przewiduje wykluczenie wykonawcy na podstawie art. 24 ust. 5 ustawy Pzp</w:t>
      </w:r>
      <w:r>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Tak (podstawa wykluczenia określona w art. 24 ust. 5 pkt 8 ustawy Pzp)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Pr>
          <w:rFonts w:ascii="Times New Roman" w:eastAsia="Times New Roman" w:hAnsi="Times New Roman" w:cs="Times New Roman"/>
          <w:color w:val="000000"/>
          <w:sz w:val="27"/>
          <w:szCs w:val="27"/>
          <w:lang w:eastAsia="pl-PL"/>
        </w:rPr>
        <w:br/>
        <w:t>Tak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Oświadczenie o spełnianiu kryteriów selekcji </w:t>
      </w:r>
      <w:r>
        <w:rPr>
          <w:rFonts w:ascii="Times New Roman" w:eastAsia="Times New Roman" w:hAnsi="Times New Roman" w:cs="Times New Roman"/>
          <w:color w:val="000000"/>
          <w:sz w:val="27"/>
          <w:szCs w:val="27"/>
          <w:lang w:eastAsia="pl-PL"/>
        </w:rPr>
        <w:br/>
        <w:t>Nie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1) Na potwierdzenie braku podstaw do wykluczenia (obligatoryjnych i fakultatywnych): a) odpisu z właściwego rejestru lub z centralnej ewidencji i informacji o działalności gospodarczej, jeżeli odrębne przepisy wymagają wpisu do </w:t>
      </w:r>
      <w:r>
        <w:rPr>
          <w:rFonts w:ascii="Times New Roman" w:eastAsia="Times New Roman" w:hAnsi="Times New Roman" w:cs="Times New Roman"/>
          <w:color w:val="000000"/>
          <w:sz w:val="27"/>
          <w:szCs w:val="27"/>
          <w:lang w:eastAsia="pl-PL"/>
        </w:rPr>
        <w:lastRenderedPageBreak/>
        <w:t>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PZP),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PZP),</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III.5.1) W ZAKRESIE SPEŁNIANIA WARUNKÓW UDZIAŁU W POSTĘPOWANIU:</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 xml:space="preserve">a) wykaz usług - dokumentacji projektowej wykonanej/wykonywanej nie wcześniej niż w okresie ostatnich 3 lat przed upływem terminu składania ofert, a jeżeli okres prowadzenia działalności jest krótszy - w tym okresie, wraz z podaniem ich rodzaju, wartości, daty, miejsca wykonania i pomiotów, na rzecz których </w:t>
      </w:r>
      <w:r>
        <w:rPr>
          <w:rFonts w:ascii="Times New Roman" w:eastAsia="Times New Roman" w:hAnsi="Times New Roman" w:cs="Times New Roman"/>
          <w:color w:val="000000"/>
          <w:sz w:val="27"/>
          <w:szCs w:val="27"/>
          <w:lang w:eastAsia="pl-PL"/>
        </w:rPr>
        <w:lastRenderedPageBreak/>
        <w:t>dokumentacja projektowa została wykonana, z załączeniem dowodów określających czy dokumentacja ta została wykonana należycie, przy czym dowodami są referencje bądź inne dokumenty wystawione przez podmiot, na rzecz którego dokumentacja projektowa była wykonywana/wykonywana, a jeżeli z uzasadnionej przyczyny o obiektywnym charakterze Wykonawca nie jest w stanie uzyskać tych dokumentów – inne dokumenty. Wzór wykazu należycie wykonanych usług stanowi załącznik nr 1D do SIWZ; b)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Wzór robót budowlanych stanowi załącznik nr 1C do SIWZ; c) wykaz osób skierowanych przez Wykonawcę do realizacji zamówienia - wzór wykazu osób, skierowanych przez Wykonawcę do realizacji zamówienia stanowi załącznik nr 1E do SIWZ.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III.5.2) W ZAKRESIE KRYTERIÓW SELEKCJI:</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2) W celu potwierdzenia spełniania przez oferowane roboty budowlane wymagań Zamawiającego (o których mowa w art. 25 ust. 1 pkt 2 PZP) – do oferty należy dołączyć karty katalogowe i inne dokumenty wskazane w PFU (dotyczy spełnienia parametrów instalacji fotowoltaicznych określonych w tabelach od 3 do 9 PFU).</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lastRenderedPageBreak/>
        <w:t>III.7) INNE DOKUMENTY NIE WYMIENIONE W pkt III.3) - III.6)</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1) wypełniony i podpisany załącznik nr 1A do SIWZ "FORMULARZ OFERTOWY", Formularz ofertowy zawiera m.in. oświadczenie Wykonawcy o okresie, na jaki zostanie udzielona rękojmia, oświadczenie o zapoznaniu się z PFU oraz oświadczenie o zapoznaniu się ze „wzorem umowy” i pełnej akceptacji postanowień w niej zawartych, 2) dokumenty i oświadczenia wymienione w rodz. IV pkt 1. SIWZ, 3) 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4) zobowiązanie podmiotu trzeciego (w formie oryginału) do oddania mu do dyspozycji niezbędnych zasobów na potrzeby realizacji zamówienia – wg wzoru stanowiącego załącznik nr 1B do SIWZ - jeżeli Wykonawca w celu potwierdzenia spełniania warunków udziału w postępowaniu polega na zasobach (zdolnościach technicznych lub zawodowych) innych podmiotów na zasadach określonych w art. 22a ustawy PZP. Wykonawca, który w celu potwierdzenia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 a) zakres dostępnych Wykonawcy zasobów innego podmiotu; b) w jaki sposób zostaną wykorzystane zasoby innego podmiotu, przez Wykonawcę, przy wykonywaniu zamówienia; c) jakiego charakteru stosunki będą łączyły Wykonawcę z innym podmiotem; d) jaki jest zakres i okres udziału innego podmiotu przy wykonywaniu zamówienia. Wykonawca w terminie 3 dni od </w:t>
      </w:r>
      <w:r>
        <w:rPr>
          <w:rFonts w:ascii="Times New Roman" w:eastAsia="Times New Roman" w:hAnsi="Times New Roman" w:cs="Times New Roman"/>
          <w:color w:val="000000"/>
          <w:sz w:val="27"/>
          <w:szCs w:val="27"/>
          <w:lang w:eastAsia="pl-PL"/>
        </w:rPr>
        <w:lastRenderedPageBreak/>
        <w:t>dnia zamieszczenia na stronie internetowej Zamawiającego informacji z otwarcia ofert, o której mowa w art. 86 ust. 5 ustawy PZP, przekazuje Zamawiającemu: a) oświadczenie Wykonawcy o przynależności albo braku przynależności do tej samej grupy kapitałowej z innymi Wykonawcami, którzy złożyli oferty w niniejszym postępowaniu, w rozumieniu ustawy z dnia 26 stycznia 2017r. o ochronie konkurencji i konsumentów (Dz. U. z 2017, poz.229 z późn. zm) Wzór załącznika stanowi Załącznik nr 1F do SWIZ b) dokumenty lub informacje potwierdzające, że powiązania z innym Wykonawcą nie prowadzą do zakłócenia konkurencji w postępowaniu (w przypadku przynależności do tej samej grupy kapitałowej).</w:t>
      </w:r>
    </w:p>
    <w:p w:rsidR="00444022" w:rsidRDefault="00444022" w:rsidP="00444022">
      <w:pPr>
        <w:spacing w:after="0" w:line="450" w:lineRule="atLeast"/>
        <w:rPr>
          <w:rFonts w:ascii="Times New Roman" w:eastAsia="Times New Roman" w:hAnsi="Times New Roman" w:cs="Times New Roman"/>
          <w:b/>
          <w:bCs/>
          <w:color w:val="000000"/>
          <w:sz w:val="36"/>
          <w:szCs w:val="36"/>
          <w:lang w:eastAsia="pl-PL"/>
        </w:rPr>
      </w:pPr>
      <w:r>
        <w:rPr>
          <w:rFonts w:ascii="Times New Roman" w:eastAsia="Times New Roman" w:hAnsi="Times New Roman" w:cs="Times New Roman"/>
          <w:b/>
          <w:bCs/>
          <w:color w:val="000000"/>
          <w:sz w:val="36"/>
          <w:szCs w:val="36"/>
          <w:u w:val="single"/>
          <w:lang w:eastAsia="pl-PL"/>
        </w:rPr>
        <w:t>SEKCJA IV: PROCEDURA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IV.1) OPIS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IV.1.1) Tryb udzielenia zamówienia: </w:t>
      </w:r>
      <w:r>
        <w:rPr>
          <w:rFonts w:ascii="Times New Roman" w:eastAsia="Times New Roman" w:hAnsi="Times New Roman" w:cs="Times New Roman"/>
          <w:color w:val="000000"/>
          <w:sz w:val="27"/>
          <w:szCs w:val="27"/>
          <w:lang w:eastAsia="pl-PL"/>
        </w:rPr>
        <w:t>Przetarg nieograniczony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IV.1.2) Zamawiający żąda wniesienia wadium:</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br/>
        <w:t>Informacja na temat wadium </w:t>
      </w:r>
      <w:r>
        <w:rPr>
          <w:rFonts w:ascii="Times New Roman" w:eastAsia="Times New Roman" w:hAnsi="Times New Roman" w:cs="Times New Roman"/>
          <w:color w:val="000000"/>
          <w:sz w:val="27"/>
          <w:szCs w:val="27"/>
          <w:lang w:eastAsia="pl-PL"/>
        </w:rPr>
        <w:br/>
        <w:t xml:space="preserve">1. Wykonawca, pod rygorem odrzucenia oferty, zobowiązany jest wnieść wadium w wysokości: 100.000,00 zł (słownie złotych: sto tysięcy złotych 00/100). 2. Wadium powinno być wniesione na podstawie art. 45 ustawy PZP przed upływem terminu składania ofert, tj.: do dnia 20.12.2018r. do godz. 09:00. 3. Wadium może być wniesione w jednej lub kilku następujących formach: a) w pieniądzu, b) w poręczeniach bankowych lub poręczeniach spółdzielczej kasy oszczędnościowo – kredytowej, z tym że poręczenie kasy jest zawsze poręczeniem pieniężnym, c) w gwarancjach bankowych, d) w gwarancjach ubezpieczeniowych, e) w poręczeniach udzielanych przez podmioty, o których mowa w art. 6b ust. 5 pkt 2 ustawy z dnia 9 listopada 2000r. o utworzeniu Polskiej Agencji Rozwoju Przedsiębiorczości (t.j. Dz. U. z 2018 r. poz. 110). 4. Wadium wnoszone w pieniądzu wpłaca się przelewem na rachunek Zamawiającego o numerze: 31 1050 0099 6826 7777 7777 7777. z adnotacją: „Wadium - fotowoltaika”. Zamawiający uzna, że termin wpłaty wadium został dotrzymany, jeżeli przed jego upływem zostało uznane konto bankowe Zamawiającego. 5. Wadium wniesione w formie poręczeń lub (i) gwarancji należy złożyć w formie oryginału przed upływem terminu składania ofert </w:t>
      </w:r>
      <w:r>
        <w:rPr>
          <w:rFonts w:ascii="Times New Roman" w:eastAsia="Times New Roman" w:hAnsi="Times New Roman" w:cs="Times New Roman"/>
          <w:color w:val="000000"/>
          <w:sz w:val="27"/>
          <w:szCs w:val="27"/>
          <w:lang w:eastAsia="pl-PL"/>
        </w:rPr>
        <w:lastRenderedPageBreak/>
        <w:t>tj.: do dnia 20.12.2018r. do godz. 9:00 w siedzibie Zamawiającego – w kasie Urzędu (pokój nr 8). Oryginał gwarancji lub poręczenia Wykonawca może włożyć do koperty, w której składa ofertę, jednakże dokument ten musi istnieć indywidualnie i nie może stanowić części łącznej oferty (nie może zostać połączony z ofertą). 6. Wadium wniesione w formie poręczeń lub gwarancji będzie akceptowane przez Zamawiającego, jeżeli będzie zawierać wszystkie określone ustawą PZP przypadki utraty wadium przez Wykonawcę, którego oferta została wybrana, klauzulę o nieodwołalności oraz zapewnienie bezwarunkowej wypłaty przez Gwaranta na pierwsze pisemne żądanie Zamawiającego pełnej kwoty wadium w przypadkach wymienionych w art. 46 ustawy PZP, tj.: a) jeżeli Wykonawca, którego oferta została wybrana odmówił podpisania umowy w sprawie zamówienia publicznego na warunkach określonych w ofercie, b) jeżeli Wykonawca, którego oferta została wybrana nie wniósł wymaganego zabezpieczenia należytego wykonania umowy, c) zawarcie umowy w sprawie zamówienia publicznego stało się niemożliwe z przyczyn leżących po stronie Wykonawcy, 7. 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 8. Zwrot lub zatrzymanie wadium nastąpi zgodnie z zasadami art. 46 ustawy PZP. 9. Zamawiający zatrzymuje wadium wraz z odsetkami, jeżeli Wykonawca w odpowiedzi na wezwanie, o którym mowa w art. 26 ust. 3 i 3a ustawy PZP, z przyczyn leżących po jego stronie, nie złożył oświadczeń lub dokumentów potwierdzających okoliczności, o których mowa art. 25 ust. 1 ustawy PZP, oświadczenia, o którym mowa w art. 25a ust.1, pełnomocnictw, lub nie wyraził zgody na poprawienie omyłki, o której mowa w art. 87 ust 2 pkt 3, co powodowało brak możliwości wybrania oferty złożonej przez Wykonawcę jako najkorzystniejszej.</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IV.1.3) Przewiduje się udzielenie zaliczek na poczet wykonania zamówienia: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t>Nie </w:t>
      </w:r>
      <w:r>
        <w:rPr>
          <w:rFonts w:ascii="Times New Roman" w:eastAsia="Times New Roman" w:hAnsi="Times New Roman" w:cs="Times New Roman"/>
          <w:color w:val="000000"/>
          <w:sz w:val="27"/>
          <w:szCs w:val="27"/>
          <w:lang w:eastAsia="pl-PL"/>
        </w:rPr>
        <w:br/>
        <w:t>Należy podać informacje na temat udzielania zaliczek: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IV.1.5.) Wymaga się złożenia oferty wariantowej:</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Dopuszcza się złożenie oferty wariantowej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Liczba wykonawców   </w:t>
      </w:r>
      <w:r>
        <w:rPr>
          <w:rFonts w:ascii="Times New Roman" w:eastAsia="Times New Roman" w:hAnsi="Times New Roman" w:cs="Times New Roman"/>
          <w:color w:val="000000"/>
          <w:sz w:val="27"/>
          <w:szCs w:val="27"/>
          <w:lang w:eastAsia="pl-PL"/>
        </w:rPr>
        <w:br/>
        <w:t>Przewidywana minimalna liczba wykonawców </w:t>
      </w:r>
      <w:r>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br/>
      </w:r>
      <w:r>
        <w:rPr>
          <w:rFonts w:ascii="Times New Roman" w:eastAsia="Times New Roman" w:hAnsi="Times New Roman" w:cs="Times New Roman"/>
          <w:b/>
          <w:bCs/>
          <w:color w:val="000000"/>
          <w:sz w:val="27"/>
          <w:szCs w:val="27"/>
          <w:lang w:eastAsia="pl-PL"/>
        </w:rPr>
        <w:t>IV.1.7) Informacje na temat umowy ramowej lub dynamicznego systemu zakupów:</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Czy przewiduje się ograniczenie liczby uczestników umowy ramowej: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Przewidziana maksymalna liczba uczestników umowy ramowej: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Zamówienie obejmuje ustanowienie dynamicznego systemu zakupów: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IV.1.8) Aukcja elektroniczna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Przewidziane jest przeprowadzenie aukcji elektronicznej </w:t>
      </w:r>
      <w:r>
        <w:rPr>
          <w:rFonts w:ascii="Times New Roman" w:eastAsia="Times New Roman" w:hAnsi="Times New Roman" w:cs="Times New Roman"/>
          <w:i/>
          <w:iCs/>
          <w:color w:val="000000"/>
          <w:sz w:val="27"/>
          <w:szCs w:val="27"/>
          <w:lang w:eastAsia="pl-PL"/>
        </w:rPr>
        <w:t>(przetarg nieograniczony, przetarg ograniczony, negocjacje z ogłoszeniem) </w:t>
      </w: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Należy podać adres strony internetowej, na której aukcja będzie prowadzona: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Pr>
          <w:rFonts w:ascii="Times New Roman" w:eastAsia="Times New Roman" w:hAnsi="Times New Roman" w:cs="Times New Roman"/>
          <w:color w:val="000000"/>
          <w:sz w:val="27"/>
          <w:szCs w:val="27"/>
          <w:lang w:eastAsia="pl-PL"/>
        </w:rPr>
        <w:br/>
        <w:t>Informacje dotyczące przebiegu aukcji elektronicznej: </w:t>
      </w:r>
      <w:r>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Pr>
          <w:rFonts w:ascii="Times New Roman" w:eastAsia="Times New Roman" w:hAnsi="Times New Roman" w:cs="Times New Roman"/>
          <w:color w:val="000000"/>
          <w:sz w:val="27"/>
          <w:szCs w:val="27"/>
          <w:lang w:eastAsia="pl-PL"/>
        </w:rPr>
        <w:br/>
        <w:t>Wymagania dotyczące rejestracji i identyfikacji wykonawców w aukcji elektronicznej: </w:t>
      </w:r>
      <w:r>
        <w:rPr>
          <w:rFonts w:ascii="Times New Roman" w:eastAsia="Times New Roman" w:hAnsi="Times New Roman" w:cs="Times New Roman"/>
          <w:color w:val="000000"/>
          <w:sz w:val="27"/>
          <w:szCs w:val="27"/>
          <w:lang w:eastAsia="pl-PL"/>
        </w:rPr>
        <w:br/>
        <w:t>Informacje o liczbie etapów aukcji elektronicznej i czasie ich trwania: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Czas trwania: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Pr>
          <w:rFonts w:ascii="Times New Roman" w:eastAsia="Times New Roman" w:hAnsi="Times New Roman" w:cs="Times New Roman"/>
          <w:color w:val="000000"/>
          <w:sz w:val="27"/>
          <w:szCs w:val="27"/>
          <w:lang w:eastAsia="pl-PL"/>
        </w:rPr>
        <w:br/>
        <w:t>Warunki zamknięcia aukcji elektronicznej: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IV.2) KRYTERIA OCENY OFERT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IV.2.1) Kryteria oceny ofert: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IV.2.2) Kryteria</w:t>
      </w:r>
      <w:r>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888"/>
        <w:gridCol w:w="1016"/>
      </w:tblGrid>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Znaczenie</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60,00</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Efektywność instalacji fotowoltaicznej</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20,00</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Wydłużenie okresu rękojmi na roboty budowlane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15,00</w:t>
            </w:r>
          </w:p>
        </w:tc>
      </w:tr>
      <w:tr w:rsidR="00444022" w:rsidTr="0044402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Jakość wykonania zamówienia - kwalifikacje montera instalacji fotowoltaicznych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022" w:rsidRDefault="004440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5,00</w:t>
            </w:r>
          </w:p>
        </w:tc>
      </w:tr>
    </w:tbl>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br/>
      </w:r>
      <w:r>
        <w:rPr>
          <w:rFonts w:ascii="Times New Roman" w:eastAsia="Times New Roman" w:hAnsi="Times New Roman" w:cs="Times New Roman"/>
          <w:b/>
          <w:bCs/>
          <w:color w:val="000000"/>
          <w:sz w:val="27"/>
          <w:szCs w:val="27"/>
          <w:lang w:eastAsia="pl-PL"/>
        </w:rPr>
        <w:t>IV.2.3) Zastosowanie procedury, o której mowa w art. 24aa ust. 1 ustawy Pzp </w:t>
      </w:r>
      <w:r>
        <w:rPr>
          <w:rFonts w:ascii="Times New Roman" w:eastAsia="Times New Roman" w:hAnsi="Times New Roman" w:cs="Times New Roman"/>
          <w:color w:val="000000"/>
          <w:sz w:val="27"/>
          <w:szCs w:val="27"/>
          <w:lang w:eastAsia="pl-PL"/>
        </w:rPr>
        <w:t>(przetarg nieograniczony) </w:t>
      </w:r>
      <w:r>
        <w:rPr>
          <w:rFonts w:ascii="Times New Roman" w:eastAsia="Times New Roman" w:hAnsi="Times New Roman" w:cs="Times New Roman"/>
          <w:color w:val="000000"/>
          <w:sz w:val="27"/>
          <w:szCs w:val="27"/>
          <w:lang w:eastAsia="pl-PL"/>
        </w:rPr>
        <w:br/>
        <w:t>Tak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 Negocjacje z ogłoszeniem, dialog konkurencyjny, partnerstwo innowacyjne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IV.3.1) Informacje na temat negocjacji z ogłoszeniem</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Minimalne wymagania, które muszą spełniać wszystkie oferty: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Pr>
          <w:rFonts w:ascii="Times New Roman" w:eastAsia="Times New Roman" w:hAnsi="Times New Roman" w:cs="Times New Roman"/>
          <w:color w:val="000000"/>
          <w:sz w:val="27"/>
          <w:szCs w:val="27"/>
          <w:lang w:eastAsia="pl-PL"/>
        </w:rPr>
        <w:br/>
        <w:t>Przewidziany jest podział negocjacji na etapy w celu ograniczenia liczby ofert: </w:t>
      </w:r>
      <w:r>
        <w:rPr>
          <w:rFonts w:ascii="Times New Roman" w:eastAsia="Times New Roman" w:hAnsi="Times New Roman" w:cs="Times New Roman"/>
          <w:color w:val="000000"/>
          <w:sz w:val="27"/>
          <w:szCs w:val="27"/>
          <w:lang w:eastAsia="pl-PL"/>
        </w:rPr>
        <w:br/>
        <w:t>Należy podać informacje na temat etapów negocjacji (w tym liczbę etapów):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IV.3.2) Informacje na temat dialogu konkurencyjnego</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Opis potrzeb i wymagań zamawiającego lub informacja o sposobie uzyskania tego opisu: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Wstępny harmonogram postępowania: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Podział dialogu na etapy w celu ograniczenia liczby rozwiązań: </w:t>
      </w:r>
      <w:r>
        <w:rPr>
          <w:rFonts w:ascii="Times New Roman" w:eastAsia="Times New Roman" w:hAnsi="Times New Roman" w:cs="Times New Roman"/>
          <w:color w:val="000000"/>
          <w:sz w:val="27"/>
          <w:szCs w:val="27"/>
          <w:lang w:eastAsia="pl-PL"/>
        </w:rPr>
        <w:br/>
        <w:t>Należy podać informacje na temat etapów dialogu: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lastRenderedPageBreak/>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IV.3.3) Informacje na temat partnerstwa innowacyjnego</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IV.4) Licytacja elektroniczna </w:t>
      </w:r>
      <w:r>
        <w:rPr>
          <w:rFonts w:ascii="Times New Roman" w:eastAsia="Times New Roman" w:hAnsi="Times New Roman" w:cs="Times New Roman"/>
          <w:color w:val="000000"/>
          <w:sz w:val="27"/>
          <w:szCs w:val="27"/>
          <w:lang w:eastAsia="pl-PL"/>
        </w:rPr>
        <w:br/>
        <w:t>Adres strony internetowej, na której będzie prowadzona licytacja elektroniczna: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Informacje o liczbie etapów licytacji elektronicznej i czasie ich trwania:</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Termin składania wniosków o dopuszczenie do udziału w licytacji elektronicznej: </w:t>
      </w:r>
      <w:r>
        <w:rPr>
          <w:rFonts w:ascii="Times New Roman" w:eastAsia="Times New Roman" w:hAnsi="Times New Roman" w:cs="Times New Roman"/>
          <w:color w:val="000000"/>
          <w:sz w:val="27"/>
          <w:szCs w:val="27"/>
          <w:lang w:eastAsia="pl-PL"/>
        </w:rPr>
        <w:br/>
        <w:t>Data: godzina: </w:t>
      </w:r>
      <w:r>
        <w:rPr>
          <w:rFonts w:ascii="Times New Roman" w:eastAsia="Times New Roman" w:hAnsi="Times New Roman" w:cs="Times New Roman"/>
          <w:color w:val="000000"/>
          <w:sz w:val="27"/>
          <w:szCs w:val="27"/>
          <w:lang w:eastAsia="pl-PL"/>
        </w:rPr>
        <w:br/>
        <w:t>Termin otwarcia licytacji elektronicznej: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Termin i warunki zamknięcia licytacji elektronicznej: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Wzór Umowy stanowi załącznik nr 2 do SIWZ</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Wymagania dotyczące zabezpieczenia należytego wykonania umowy: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Określone zostały w Rozdziale XIII SIWZ</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Informacje dodatkowe: </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IV.5) ZMIANA UMOWY</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Pr>
          <w:rFonts w:ascii="Times New Roman" w:eastAsia="Times New Roman" w:hAnsi="Times New Roman" w:cs="Times New Roman"/>
          <w:color w:val="000000"/>
          <w:sz w:val="27"/>
          <w:szCs w:val="27"/>
          <w:lang w:eastAsia="pl-PL"/>
        </w:rPr>
        <w:t> Tak </w:t>
      </w:r>
      <w:r>
        <w:rPr>
          <w:rFonts w:ascii="Times New Roman" w:eastAsia="Times New Roman" w:hAnsi="Times New Roman" w:cs="Times New Roman"/>
          <w:color w:val="000000"/>
          <w:sz w:val="27"/>
          <w:szCs w:val="27"/>
          <w:lang w:eastAsia="pl-PL"/>
        </w:rPr>
        <w:br/>
        <w:t>Należy wskazać zakres, charakter zmian oraz warunki wprowadzenia zmian: </w:t>
      </w:r>
      <w:r>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 2. Zmiana postanowień zawartej umowy może nastąpić wyłącznie za zgodą obu Stron wyrażoną w drodze aneksu do umowy, pod rygorem nieważności. W przypadku, gdy zmiana dotyczyć będzie podwyższenia wynagrodzenia Wykonawcy, Strony dokonają zmian po zabezpieczeniu przez Zamawiającego odpowiednich środków finansowych w budżecie miasta. 3. 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 1) dokumenty jednoznacznie określające sposobu rodzaj, lokalizację robót dodatkowych lub zamiennych, zakres robót (plany, rysunki lub inne) wraz z określeniem zmiany wykonania elementu lub technologii lub zmiany cech elementu w stosunku do przyjętych w dokumentacji </w:t>
      </w:r>
      <w:r>
        <w:rPr>
          <w:rFonts w:ascii="Times New Roman" w:eastAsia="Times New Roman" w:hAnsi="Times New Roman" w:cs="Times New Roman"/>
          <w:color w:val="000000"/>
          <w:sz w:val="27"/>
          <w:szCs w:val="27"/>
          <w:lang w:eastAsia="pl-PL"/>
        </w:rPr>
        <w:lastRenderedPageBreak/>
        <w:t xml:space="preserve">wykonanej zgodnie z wytycznymi zawartymi w PFU; 2) protokół konieczności; 3) pozwolenia, uzgodnienia i opinie wymagane przepisami prawa; 4) wycenę robót zawierającą zestawienie planowanych prac do wykonania i przewidywanych kosztów oraz zestawienie prac, które nie będą wykonywane (jeśli dotyczy); Wycenę robót należy przedłożyć do Zamawiającego w celu weryfikacji i zatwierdzenia; 5) dokumenty potwierdzające wystąpienie okoliczności skutkujących wydłużeniem terminu realizacji robót. 4. Jeżeli zmiana umowy wymaga zmiany programu funkcjonalno- użytkowego, strona inicjująca zmianę przedstawi: 1) opis proponowanej zmiany wraz z uzasadnieniem, w tym wpływ na terminy wykonania, 2) przedmiar i niezbędne rysunki. 5. Zmiana postanowień umownych nie może prowadzić do zmiany charakteru umowy i nie może zostać wprowadzona w celu uniknięcia stosowania przepisów ustawy PZP. 6. Strony dopuszczają możliwość zmiany terminu zakończenia prac z uwagi na wystąpienie: 1) niesprzyjających wykonywaniu robót warunków atmosferycznych (w tym m. in.: temperatura, siła wiatru, opady: deszczu, śniegu, gradu), w czasie których nie można zapewnić wymaganych warunkami technicznymi wykonania i odbioru robot budowlano-montażowych – warunków prawidłowego wykonania robót, 2) warunków pogodowych o charakterze katastrof przyrodniczych (np. powodzie, huragany, trzęsienia ziemi, gradobicie, trąby powietrzne, gwałtowne ulewne deszcze lub długotrwałe ulewne deszcze - powyżej 3 dni, gwałtowne śnieżyce, intensywny wiatr powyżej 100km/h, temperatury powietrza przekraczające + 30oC lub -10oC) uniemożliwiające wykonanie robót zewnętrznych lub przeprowadzanie prób (sprawdzeń) albo dokonywanie odbiorów częściowych; 3) innych okoliczności, których żadna ze stron nie mogła przewidzieć w chwili zawierania umowy, a które uniemożliwiają terminowe wykonania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Pr>
          <w:rFonts w:ascii="Times New Roman" w:eastAsia="Times New Roman" w:hAnsi="Times New Roman" w:cs="Times New Roman"/>
          <w:color w:val="000000"/>
          <w:sz w:val="27"/>
          <w:szCs w:val="27"/>
          <w:lang w:eastAsia="pl-PL"/>
        </w:rPr>
        <w:lastRenderedPageBreak/>
        <w:t xml:space="preserve">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konieczności realizacji dodatkowych dostaw, usług lub robót budowlanych, o których mowa w art. 144 ust. 1 pkt 2 ustawy. 7. Przyczyny wskazane w ust. 6 mogą uzasadniać zmianę terminu wykonania umowy, jeśli w tym czasie nie jest możliwe wykonywanie innych prac, lub wykonywanie innych prac byłoby nieuzasadnione z przyczyn technologicznych lub organizacyjnych. 8. W przypadku wskazanym w ust. 6 Wykonawca zobowiązany jest do: 1) niezwłocznego – nie później niż 3 dni od zaistnienia danej okoliczności - pisemnego poinformowania Zamawiającego o okolicznościach uniemożliwiających wykonywania prac lub też wpływających na tempo ich prowadzenia ze wskazaniem szacowanego wpływu na termin realizacji przedmiotu umowy, 2) złożenia na co najmniej 14 przed upływem terminu umownego, stosownego wniosku o jego zmianę, przedstawiając okoliczności faktyczne, uzasadniające zmianę terminu umownego. 9. W przypadku wystąpienia którejkolwiek z okoliczności wymienionych w ust. 1 terminy wykonania zastrzeżone w umowie mogą ulec odpowiedniemu przedłużeniu o czas niezbędny do prawidłowego ukończenia robót. 10. Strony zgodnie oświadczają, iż fakt prowadzenia prac w czynnych obiektach, a także mogące z tego faktu wyniknąć problemy w terminowej realizacji prac, na potrzeby niniejszej umowy nie stanowią podstawy uzasadniającej przedłużenie terminu jej realizacji. 11. 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 12. Przewiduje się także możliwość ograniczenia zakresu rzeczowego przedmiotu umowy w sytuacji gdy </w:t>
      </w:r>
      <w:r>
        <w:rPr>
          <w:rFonts w:ascii="Times New Roman" w:eastAsia="Times New Roman" w:hAnsi="Times New Roman" w:cs="Times New Roman"/>
          <w:color w:val="000000"/>
          <w:sz w:val="27"/>
          <w:szCs w:val="27"/>
          <w:lang w:eastAsia="pl-PL"/>
        </w:rPr>
        <w:lastRenderedPageBreak/>
        <w:t xml:space="preserve">wykonanie danych robót będzie zbędne do prawidłowego tj. zgodnego z zasadami wiedzy technicznej i obowiązującymi na dzień odbioru robót przepisami wykonania przedmiotu umowy. W takim przypadku wynagrodzenie ryczałtowe zostanie obniżone o cenę jednostkową danej instalacji określoną w formularzu ofertowym. 13. Zamawiający dopuszcza możliwość zmiany umowy w przypadku wystąpienia robót dodatkowych nieobjętych zamówieniem podstawowym niezbędnych do jego prawidłowego wykonania, których wykonanie stało się konieczne na skutek sytuacji niemożliwej wcześniej do przewidzenia. Łączna wartość robót z tytułu zamówień dodatkowych nie może przekroczyć 10% wartości realizowanego zamówienia (wynagrodzenia netto, o którym mowa w § 7 ust. 1) umowy. 14. Stosownie do treści art. 142 ust. 5 ustawy PZP Zamawiający przewiduje możliwość zmiany wysokości wynagrodzenia należnego Wykonawcy w następujących przypadkach: 1) zmiany stawki podatku od towarów i usług, 2) zmiany wysokości minimalnego wynagrodzenia za pracę albo minimalnej stawki godzinowej, ustalonych na podstawie przepisów ustawy z dnia 10 października 2002 r. o minimalnym wynagrodzeniu za pracę, 3) zmian zasad podlegania ubezpieczeniom społecznym lub ubezpieczeniu zdrowotnemu lub zmiany wysokości stawki składki na ubezpieczenia społeczne lub zdrowotne- jeżeli zmiany określone w pkt (1), (2) i (3) będą miały wpływ na koszty wykonania Umowy przez Wykonawcę. 15. Wykonawcy przysługuje zmiana wynagrodzenia z tytułu zmiany obowiązującej stawki podatku VAT, o której mowa w ust. 14 pkt 1, z dniem wejścia w życie nowych przepisów. W takim przypadku wynagrodzenie Wykonawcy zostanie odpowiednio skorygowane (+/-) o wartość jaką ulegnie zmianie stawka podatku od towarów i usług VAT. Wykonawca, w przypadku wystąpienia okoliczności wskazanych w tym ustępie,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16. W przypadku wystąpienia okoliczności </w:t>
      </w:r>
      <w:r>
        <w:rPr>
          <w:rFonts w:ascii="Times New Roman" w:eastAsia="Times New Roman" w:hAnsi="Times New Roman" w:cs="Times New Roman"/>
          <w:color w:val="000000"/>
          <w:sz w:val="27"/>
          <w:szCs w:val="27"/>
          <w:lang w:eastAsia="pl-PL"/>
        </w:rPr>
        <w:lastRenderedPageBreak/>
        <w:t xml:space="preserve">wskazanych w ust. 14 pkt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 17. W przypadku wystąpienia okoliczności wskazanych w ust. 14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 18. Zmiana umowy w zakresie zmiany wynagrodzenia z przyczyn określonych w ust. 14 obejmować będzie wyłącznie płatności za prace, których w dniu zmiany odpowiednio stawki podatku VAT, wysokości minimalnego </w:t>
      </w:r>
      <w:r>
        <w:rPr>
          <w:rFonts w:ascii="Times New Roman" w:eastAsia="Times New Roman" w:hAnsi="Times New Roman" w:cs="Times New Roman"/>
          <w:color w:val="000000"/>
          <w:sz w:val="27"/>
          <w:szCs w:val="27"/>
          <w:lang w:eastAsia="pl-PL"/>
        </w:rPr>
        <w:lastRenderedPageBreak/>
        <w:t xml:space="preserve">wynagrodzenia za pracę albo minimalnej stawki godzinowej i składki na ubezpieczenia społeczne lub zdrowotne, jeszcze nie wykonano. 19. Do wniosku, o którym mowa w ust. 16 i ust. 17, Wykonawca winien w szczególności dołączyć 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 20. Obowiązek wykazania wpływu zmian, o których mowa w ust. 14, na zmianę wynagrodzenia należy do Wykonawcy pod rygorem odmowy dokonania zmiany Umowy przez Zamawiającego. 21. Zmiana postanowień umowy może nastąpić jeżeli zmiana umowy będzie korzystna dla Zamawiającego i dotyczyć będzie: 1) zmiany technologii wykonawstwa w stosunku do przewidzianej w dokumentacji projektowej; 2) możliwości powierzenia wykonania części robót podwykonawcy robót, których zakres nie został wskazany w ofercie przez Wykonawcę jako </w:t>
      </w:r>
      <w:r>
        <w:rPr>
          <w:rFonts w:ascii="Times New Roman" w:eastAsia="Times New Roman" w:hAnsi="Times New Roman" w:cs="Times New Roman"/>
          <w:color w:val="000000"/>
          <w:sz w:val="27"/>
          <w:szCs w:val="27"/>
          <w:lang w:eastAsia="pl-PL"/>
        </w:rPr>
        <w:lastRenderedPageBreak/>
        <w:t>przeznaczony do wykonania przez podwykonawców. 22. Zamawiający przewiduje możliwość zmiany osób, biorących udział w realizacji zamówienia, w stosunku do osób wskazanych w ofercie (dalej specjalistów) w przypadku: a) choroby lub innych zdarzeń losowych dotyczących specjalisty, b) nie wywiązywania się lub nienależytego wywiązywania się specjalisty z obowiązków wynikających z umowy, c) jeżeli zmiana specjalisty stanie się konieczna z innych przyczyn niezależnych od Wykonawcy (np. rezygnacji itp.) - pod warunkiem, iż nowy specjalista będzie spełniał wymagania określone w SIWZ dla danego specjalisty i wykonawca uprzednio uzyska pisemną zgodę Zamawiającego na dokonanie tej zmiany. 23. W przypadku nie wywiązywania się lub nienależytego wywiązywania się specjalisty z obowiązków wynikających z umowy, na żądanie Zamawiającego Wykonawca jest zobowiązany go zmienić na innego, spełniającego warunki określone dla danego specjalisty w SIWZ, w terminie określonym przez Zamawiającego.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 INFORMACJE ADMINISTRACYJNE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IV.6.1) Sposób udostępniania informacji o charakterze poufnym </w:t>
      </w:r>
      <w:r>
        <w:rPr>
          <w:rFonts w:ascii="Times New Roman" w:eastAsia="Times New Roman" w:hAnsi="Times New Roman" w:cs="Times New Roman"/>
          <w:i/>
          <w:iCs/>
          <w:color w:val="000000"/>
          <w:sz w:val="27"/>
          <w:szCs w:val="27"/>
          <w:lang w:eastAsia="pl-PL"/>
        </w:rPr>
        <w:t>(jeżeli dotyczy):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IV.6.2) Termin składania ofert lub wniosków o dopuszczenie do udziału w postępowaniu: </w:t>
      </w:r>
      <w:r>
        <w:rPr>
          <w:rFonts w:ascii="Times New Roman" w:eastAsia="Times New Roman" w:hAnsi="Times New Roman" w:cs="Times New Roman"/>
          <w:color w:val="000000"/>
          <w:sz w:val="27"/>
          <w:szCs w:val="27"/>
          <w:lang w:eastAsia="pl-PL"/>
        </w:rPr>
        <w:br/>
        <w:t>Data: 2018-12-20, godzina: 09:00, </w:t>
      </w:r>
      <w:r>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 xml:space="preserve">Język lub języki, w jakich mogą być sporządzane oferty lub wnioski o </w:t>
      </w:r>
      <w:r>
        <w:rPr>
          <w:rFonts w:ascii="Times New Roman" w:eastAsia="Times New Roman" w:hAnsi="Times New Roman" w:cs="Times New Roman"/>
          <w:color w:val="000000"/>
          <w:sz w:val="27"/>
          <w:szCs w:val="27"/>
          <w:lang w:eastAsia="pl-PL"/>
        </w:rPr>
        <w:lastRenderedPageBreak/>
        <w:t>dopuszczenie do udziału w postępowaniu </w:t>
      </w:r>
      <w:r>
        <w:rPr>
          <w:rFonts w:ascii="Times New Roman" w:eastAsia="Times New Roman" w:hAnsi="Times New Roman" w:cs="Times New Roman"/>
          <w:color w:val="000000"/>
          <w:sz w:val="27"/>
          <w:szCs w:val="27"/>
          <w:lang w:eastAsia="pl-PL"/>
        </w:rPr>
        <w:br/>
        <w:t>&gt; język polski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IV.6.3) Termin związania ofertą: </w:t>
      </w:r>
      <w:r>
        <w:rPr>
          <w:rFonts w:ascii="Times New Roman" w:eastAsia="Times New Roman" w:hAnsi="Times New Roman" w:cs="Times New Roman"/>
          <w:color w:val="000000"/>
          <w:sz w:val="27"/>
          <w:szCs w:val="27"/>
          <w:lang w:eastAsia="pl-PL"/>
        </w:rPr>
        <w:t>do: okres w dniach: 30 (od ostatecznego terminu składania ofert)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Times New Roman" w:eastAsia="Times New Roman" w:hAnsi="Times New Roman" w:cs="Times New Roman"/>
          <w:color w:val="000000"/>
          <w:sz w:val="27"/>
          <w:szCs w:val="27"/>
          <w:lang w:eastAsia="pl-PL"/>
        </w:rPr>
        <w:t> Tak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IV.6.6) Informacje dodatkowe:</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p>
    <w:p w:rsidR="00444022" w:rsidRDefault="00444022" w:rsidP="00444022">
      <w:pPr>
        <w:spacing w:after="0" w:line="450" w:lineRule="atLeast"/>
        <w:jc w:val="center"/>
        <w:rPr>
          <w:rFonts w:ascii="Times New Roman" w:eastAsia="Times New Roman" w:hAnsi="Times New Roman" w:cs="Times New Roman"/>
          <w:b/>
          <w:bCs/>
          <w:color w:val="000000"/>
          <w:sz w:val="36"/>
          <w:szCs w:val="36"/>
          <w:lang w:eastAsia="pl-PL"/>
        </w:rPr>
      </w:pPr>
      <w:r>
        <w:rPr>
          <w:rFonts w:ascii="Times New Roman" w:eastAsia="Times New Roman" w:hAnsi="Times New Roman" w:cs="Times New Roman"/>
          <w:b/>
          <w:bCs/>
          <w:color w:val="000000"/>
          <w:sz w:val="36"/>
          <w:szCs w:val="36"/>
          <w:u w:val="single"/>
          <w:lang w:eastAsia="pl-PL"/>
        </w:rPr>
        <w:t>ZAŁĄCZNIK I - INFORMACJE DOTYCZĄCE OFERT CZĘŚCIOWYCH</w:t>
      </w: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p>
    <w:p w:rsidR="00444022" w:rsidRDefault="00444022" w:rsidP="00444022">
      <w:pPr>
        <w:spacing w:after="0" w:line="450" w:lineRule="atLeast"/>
        <w:rPr>
          <w:rFonts w:ascii="Times New Roman" w:eastAsia="Times New Roman" w:hAnsi="Times New Roman" w:cs="Times New Roman"/>
          <w:color w:val="000000"/>
          <w:sz w:val="27"/>
          <w:szCs w:val="27"/>
          <w:lang w:eastAsia="pl-PL"/>
        </w:rPr>
      </w:pPr>
    </w:p>
    <w:p w:rsidR="00444022" w:rsidRDefault="00444022" w:rsidP="00444022">
      <w:pPr>
        <w:suppressAutoHyphens/>
        <w:autoSpaceDE w:val="0"/>
        <w:spacing w:after="0" w:line="240" w:lineRule="atLeast"/>
        <w:ind w:left="426" w:hanging="426"/>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 xml:space="preserve">Podpis Kierownika Zamawiającego </w:t>
      </w:r>
    </w:p>
    <w:p w:rsidR="00444022" w:rsidRDefault="00444022" w:rsidP="00444022">
      <w:pPr>
        <w:suppressAutoHyphens/>
        <w:autoSpaceDE w:val="0"/>
        <w:spacing w:after="0" w:line="240" w:lineRule="atLeast"/>
        <w:ind w:left="426" w:hanging="426"/>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lub osoby upoważnionej</w:t>
      </w:r>
    </w:p>
    <w:p w:rsidR="00444022" w:rsidRDefault="00444022" w:rsidP="00444022">
      <w:pPr>
        <w:suppressAutoHyphens/>
        <w:autoSpaceDE w:val="0"/>
        <w:spacing w:after="0" w:line="240" w:lineRule="atLeast"/>
        <w:ind w:left="426" w:hanging="426"/>
        <w:jc w:val="right"/>
        <w:rPr>
          <w:rFonts w:ascii="Times New Roman" w:eastAsia="Times New Roman" w:hAnsi="Times New Roman" w:cs="Times New Roman"/>
          <w:color w:val="000000"/>
          <w:lang w:eastAsia="ar-SA"/>
        </w:rPr>
      </w:pPr>
    </w:p>
    <w:p w:rsidR="00444022" w:rsidRDefault="00444022" w:rsidP="00444022">
      <w:pPr>
        <w:ind w:left="5664" w:firstLine="708"/>
        <w:rPr>
          <w:rFonts w:ascii="Times New Roman" w:hAnsi="Times New Roman" w:cs="Times New Roman"/>
        </w:rPr>
      </w:pPr>
      <w:r>
        <w:rPr>
          <w:rFonts w:ascii="Times New Roman" w:hAnsi="Times New Roman" w:cs="Times New Roman"/>
          <w:b/>
        </w:rPr>
        <w:t>/-/ Paweł Macha</w:t>
      </w:r>
    </w:p>
    <w:p w:rsidR="00444022" w:rsidRDefault="00444022" w:rsidP="00444022">
      <w:pPr>
        <w:ind w:left="5664" w:firstLine="708"/>
        <w:rPr>
          <w:rFonts w:ascii="Times New Roman" w:hAnsi="Times New Roman" w:cs="Times New Roman"/>
        </w:rPr>
      </w:pPr>
      <w:r>
        <w:rPr>
          <w:rFonts w:ascii="Times New Roman" w:hAnsi="Times New Roman" w:cs="Times New Roman"/>
          <w:b/>
        </w:rPr>
        <w:t>Burmistrz Miasta</w:t>
      </w:r>
    </w:p>
    <w:p w:rsidR="00444022" w:rsidRDefault="00444022" w:rsidP="00444022">
      <w:pPr>
        <w:ind w:left="5664"/>
        <w:rPr>
          <w:rFonts w:ascii="Times New Roman" w:hAnsi="Times New Roman" w:cs="Times New Roman"/>
        </w:rPr>
      </w:pPr>
      <w:r>
        <w:rPr>
          <w:rFonts w:ascii="Times New Roman" w:eastAsia="Calibri" w:hAnsi="Times New Roman" w:cs="Times New Roman"/>
          <w:b/>
        </w:rPr>
        <w:t>………………………………………</w:t>
      </w:r>
    </w:p>
    <w:p w:rsidR="00444022" w:rsidRDefault="00444022" w:rsidP="00444022">
      <w:pPr>
        <w:ind w:left="4956" w:firstLine="708"/>
        <w:rPr>
          <w:rFonts w:ascii="Times New Roman" w:hAnsi="Times New Roman" w:cs="Times New Roman"/>
        </w:rPr>
      </w:pPr>
      <w:r>
        <w:rPr>
          <w:rFonts w:ascii="Times New Roman" w:eastAsia="Calibri" w:hAnsi="Times New Roman" w:cs="Times New Roman"/>
          <w:b/>
          <w:vertAlign w:val="superscript"/>
        </w:rPr>
        <w:t xml:space="preserve">                                           </w:t>
      </w:r>
      <w:r>
        <w:rPr>
          <w:rFonts w:ascii="Times New Roman" w:hAnsi="Times New Roman" w:cs="Times New Roman"/>
          <w:b/>
          <w:vertAlign w:val="superscript"/>
        </w:rPr>
        <w:t>( podpis )</w:t>
      </w:r>
      <w:r>
        <w:rPr>
          <w:rFonts w:ascii="Times New Roman" w:hAnsi="Times New Roman" w:cs="Times New Roman"/>
          <w:b/>
          <w:vertAlign w:val="superscript"/>
        </w:rPr>
        <w:tab/>
      </w:r>
      <w:r>
        <w:rPr>
          <w:rFonts w:ascii="Times New Roman" w:hAnsi="Times New Roman" w:cs="Times New Roman"/>
          <w:b/>
          <w:vertAlign w:val="superscript"/>
        </w:rPr>
        <w:tab/>
      </w:r>
    </w:p>
    <w:p w:rsidR="00444022" w:rsidRDefault="00444022" w:rsidP="00444022">
      <w:pPr>
        <w:ind w:left="5103"/>
        <w:jc w:val="right"/>
        <w:rPr>
          <w:rFonts w:ascii="Times New Roman" w:hAnsi="Times New Roman" w:cs="Times New Roman"/>
        </w:rPr>
      </w:pPr>
      <w:r>
        <w:rPr>
          <w:rFonts w:ascii="Times New Roman" w:hAnsi="Times New Roman" w:cs="Times New Roman"/>
          <w:b/>
        </w:rPr>
        <w:t>Kuźnia Raciborska, dnia 23.05.2018r.</w:t>
      </w:r>
    </w:p>
    <w:p w:rsidR="00201947" w:rsidRDefault="00201947">
      <w:bookmarkStart w:id="0" w:name="_GoBack"/>
      <w:bookmarkEnd w:id="0"/>
    </w:p>
    <w:sectPr w:rsidR="00201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E7"/>
    <w:rsid w:val="00201947"/>
    <w:rsid w:val="00444022"/>
    <w:rsid w:val="00BA3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54F30-2CA6-43CE-A2CF-EB696D36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02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6643</Words>
  <Characters>39858</Characters>
  <Application>Microsoft Office Word</Application>
  <DocSecurity>0</DocSecurity>
  <Lines>332</Lines>
  <Paragraphs>92</Paragraphs>
  <ScaleCrop>false</ScaleCrop>
  <Company/>
  <LinksUpToDate>false</LinksUpToDate>
  <CharactersWithSpaces>46409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2018-05-23T12:49:00Z</dcterms:created>
  <dcterms:modified xsi:type="dcterms:W3CDTF">2018-05-23T12:50:00Z</dcterms:modified>
</cp:coreProperties>
</file>